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CA" w:rsidRDefault="008F52CA" w:rsidP="008F52CA">
      <w:pPr>
        <w:spacing w:line="276" w:lineRule="auto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8F52CA" w:rsidRDefault="008F52CA" w:rsidP="008F52CA">
      <w:pPr>
        <w:spacing w:line="276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4pm 18 June 2020</w:t>
      </w:r>
    </w:p>
    <w:p w:rsidR="008F52CA" w:rsidRDefault="008F52CA" w:rsidP="008F52CA">
      <w:pPr>
        <w:spacing w:line="276" w:lineRule="auto"/>
        <w:jc w:val="right"/>
        <w:rPr>
          <w:rFonts w:ascii="Arial" w:hAnsi="Arial" w:cs="Arial"/>
          <w:color w:val="FF0000"/>
          <w:sz w:val="12"/>
          <w:szCs w:val="12"/>
        </w:rPr>
      </w:pPr>
    </w:p>
    <w:p w:rsidR="008F52CA" w:rsidRDefault="008F52CA" w:rsidP="008F52CA">
      <w:pPr>
        <w:spacing w:line="276" w:lineRule="auto"/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8F52CA" w:rsidRDefault="008F52CA" w:rsidP="008F52CA">
      <w:pPr>
        <w:spacing w:line="276" w:lineRule="auto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8F52CA" w:rsidRDefault="008F52CA" w:rsidP="008F52C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Updates to the COVID-19 web page</w:t>
      </w:r>
    </w:p>
    <w:p w:rsidR="008F52CA" w:rsidRDefault="008F52CA" w:rsidP="008F52C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Adoption and Fostering Medicals – New Video Medical</w:t>
      </w:r>
    </w:p>
    <w:p w:rsidR="008F52CA" w:rsidRDefault="008F52CA" w:rsidP="008F52C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Delirium and considerations during the Covid-19 pandemic (webinar details)</w:t>
      </w:r>
    </w:p>
    <w:p w:rsidR="008F52CA" w:rsidRDefault="008F52CA" w:rsidP="008F52CA">
      <w:pPr>
        <w:spacing w:line="276" w:lineRule="auto"/>
        <w:rPr>
          <w:rFonts w:ascii="Arial" w:hAnsi="Arial" w:cs="Arial"/>
          <w:b/>
          <w:bCs/>
          <w:color w:val="000000"/>
          <w:sz w:val="12"/>
          <w:szCs w:val="12"/>
          <w:lang w:eastAsia="en-GB"/>
        </w:rPr>
      </w:pPr>
    </w:p>
    <w:p w:rsidR="008F52CA" w:rsidRDefault="008F52CA" w:rsidP="008F52CA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8F52CA" w:rsidRDefault="008F52CA" w:rsidP="008F52CA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8F52CA" w:rsidRDefault="008F52CA" w:rsidP="008F52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none</w:t>
      </w:r>
    </w:p>
    <w:p w:rsidR="008F52CA" w:rsidRDefault="008F52CA" w:rsidP="008F52CA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8F52CA" w:rsidRDefault="008F52CA" w:rsidP="008F52CA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8F52CA" w:rsidRDefault="008F52CA" w:rsidP="008F52CA">
      <w:pPr>
        <w:spacing w:line="276" w:lineRule="auto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8F52CA" w:rsidRDefault="008F52CA" w:rsidP="008F52CA">
      <w:pPr>
        <w:spacing w:line="276" w:lineRule="auto"/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Updates to the COVID-19 web page</w:t>
      </w:r>
    </w:p>
    <w:p w:rsidR="008F52CA" w:rsidRDefault="008F52CA" w:rsidP="008F52CA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8F52CA" w:rsidRDefault="008F52CA" w:rsidP="008F52CA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Community equipment</w:t>
      </w:r>
    </w:p>
    <w:p w:rsidR="008F52CA" w:rsidRDefault="008F52CA" w:rsidP="008F52CA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7" w:history="1">
        <w:r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Hot Hub equipment ordering and cancelling options from June 2020</w:t>
        </w:r>
      </w:hyperlink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</w:p>
    <w:p w:rsidR="008F52CA" w:rsidRDefault="008F52CA" w:rsidP="008F52CA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8F52CA" w:rsidRDefault="008F52CA" w:rsidP="008F52CA">
      <w:pPr>
        <w:shd w:val="clear" w:color="auto" w:fill="FFFFFF"/>
        <w:spacing w:line="276" w:lineRule="auto"/>
        <w:rPr>
          <w:rFonts w:ascii="Arial" w:hAnsi="Arial" w:cs="Arial"/>
          <w:color w:val="FF0000"/>
          <w:sz w:val="24"/>
          <w:szCs w:val="24"/>
          <w:lang w:eastAsia="en-GB"/>
        </w:rPr>
      </w:pPr>
      <w:r>
        <w:rPr>
          <w:rFonts w:ascii="Arial" w:hAnsi="Arial" w:cs="Arial"/>
          <w:color w:val="FF0000"/>
          <w:sz w:val="24"/>
          <w:szCs w:val="24"/>
          <w:lang w:eastAsia="en-GB"/>
        </w:rPr>
        <w:t>Prescribing and Community Pharmacy updates</w:t>
      </w:r>
    </w:p>
    <w:p w:rsidR="008F52CA" w:rsidRDefault="008F52CA" w:rsidP="008F52CA">
      <w:pPr>
        <w:spacing w:line="276" w:lineRule="auto"/>
        <w:rPr>
          <w:rFonts w:ascii="Arial" w:hAnsi="Arial" w:cs="Arial"/>
          <w:color w:val="FF0000"/>
          <w:sz w:val="24"/>
          <w:szCs w:val="24"/>
          <w:lang w:eastAsia="en-GB"/>
        </w:rPr>
      </w:pPr>
      <w:hyperlink r:id="rId8" w:history="1">
        <w:r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Vale of York Pharmacy closures and changes of hours - latest position</w:t>
        </w:r>
      </w:hyperlink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</w:p>
    <w:p w:rsidR="008F52CA" w:rsidRDefault="008F52CA" w:rsidP="008F52CA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F52CA" w:rsidRDefault="008F52CA" w:rsidP="008F52CA">
      <w:pPr>
        <w:spacing w:line="276" w:lineRule="auto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Adoption and Fostering Medicals – New Video Medical</w:t>
      </w:r>
    </w:p>
    <w:p w:rsidR="008F52CA" w:rsidRDefault="008F52CA" w:rsidP="008F52CA">
      <w:pPr>
        <w:spacing w:line="276" w:lineRule="auto"/>
        <w:rPr>
          <w:rFonts w:ascii="Arial" w:hAnsi="Arial" w:cs="Arial"/>
          <w:sz w:val="12"/>
          <w:szCs w:val="12"/>
        </w:rPr>
      </w:pPr>
    </w:p>
    <w:p w:rsidR="008F52CA" w:rsidRDefault="008F52CA" w:rsidP="008F52CA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North Yorkshire County Council, City of York Council, </w:t>
      </w:r>
      <w:proofErr w:type="gramStart"/>
      <w:r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Designated</w:t>
      </w:r>
      <w:proofErr w:type="gramEnd"/>
      <w:r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 xml:space="preserve"> Doctors for Safeguarding in both areas and the LMC, a new video consultation medical has been agreed. This is mostly questions. For the first time it will include PHQ-2 and GAD-2 as mental health issues in prospective parents pose the greatest threat to the children’s welfare. Home blood pressure monitoring will be needed as part of the medical. Please continue to carry </w:t>
      </w:r>
      <w:proofErr w:type="gramStart"/>
      <w:r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out  this</w:t>
      </w:r>
      <w:proofErr w:type="gramEnd"/>
      <w:r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 xml:space="preserve"> vital work to support the work of the safeguarding teams at this time of great need.</w:t>
      </w:r>
    </w:p>
    <w:p w:rsidR="008F52CA" w:rsidRDefault="008F52CA" w:rsidP="008F52CA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F52CA" w:rsidRDefault="008F52CA" w:rsidP="008F52CA">
      <w:pPr>
        <w:spacing w:line="276" w:lineRule="auto"/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Delirium and considerations during the Covid-19 pandemic</w:t>
      </w:r>
    </w:p>
    <w:p w:rsidR="008F52CA" w:rsidRDefault="008F52CA" w:rsidP="008F52CA">
      <w:pPr>
        <w:spacing w:line="276" w:lineRule="auto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8F52CA" w:rsidRDefault="008F52CA" w:rsidP="008F52C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England and Improvement’s National Dementia Programme is hosting a webinar on specific considerations for delirium during COVID-19.</w:t>
      </w:r>
    </w:p>
    <w:p w:rsidR="008F52CA" w:rsidRDefault="008F52CA" w:rsidP="008F52CA">
      <w:pPr>
        <w:spacing w:line="276" w:lineRule="auto"/>
        <w:rPr>
          <w:rFonts w:ascii="Arial" w:hAnsi="Arial" w:cs="Arial"/>
          <w:sz w:val="12"/>
          <w:szCs w:val="12"/>
        </w:rPr>
      </w:pPr>
    </w:p>
    <w:p w:rsidR="008F52CA" w:rsidRDefault="008F52CA" w:rsidP="008F52C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Delirium is marker of acute illness and is increasingly recognised as being a condition linked to the presentation of COVID-19, particularly in older people. This </w:t>
      </w:r>
      <w:r>
        <w:rPr>
          <w:rFonts w:ascii="Arial" w:hAnsi="Arial" w:cs="Arial"/>
          <w:sz w:val="24"/>
          <w:szCs w:val="24"/>
        </w:rPr>
        <w:lastRenderedPageBreak/>
        <w:t>presents new challenges in terms of recognition and management, especially in the community setting.  This webinar brings together experts in the field to discuss:</w:t>
      </w:r>
    </w:p>
    <w:p w:rsidR="008F52CA" w:rsidRDefault="008F52CA" w:rsidP="008F52CA">
      <w:pPr>
        <w:spacing w:line="276" w:lineRule="auto"/>
        <w:rPr>
          <w:rFonts w:ascii="Arial" w:hAnsi="Arial" w:cs="Arial"/>
          <w:sz w:val="12"/>
          <w:szCs w:val="12"/>
        </w:rPr>
      </w:pPr>
    </w:p>
    <w:p w:rsidR="008F52CA" w:rsidRDefault="008F52CA" w:rsidP="008F52C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delirium presents in the context of COVID-19;</w:t>
      </w:r>
    </w:p>
    <w:p w:rsidR="008F52CA" w:rsidRDefault="008F52CA" w:rsidP="008F52C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care for someone with delirium and COVID-19; and </w:t>
      </w:r>
    </w:p>
    <w:p w:rsidR="008F52CA" w:rsidRDefault="008F52CA" w:rsidP="008F52C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to provide good care in the community, with additional focus on the care home setting.  </w:t>
      </w:r>
    </w:p>
    <w:p w:rsidR="008F52CA" w:rsidRDefault="008F52CA" w:rsidP="008F52C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presentation of delirium and detection in the context of Covid-19</w:t>
      </w:r>
    </w:p>
    <w:p w:rsidR="008F52CA" w:rsidRDefault="008F52CA" w:rsidP="008F52C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of delirium and follow-up</w:t>
      </w:r>
    </w:p>
    <w:p w:rsidR="008F52CA" w:rsidRDefault="008F52CA" w:rsidP="008F52C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delirium community pathways and care</w:t>
      </w:r>
    </w:p>
    <w:p w:rsidR="008F52CA" w:rsidRDefault="008F52CA" w:rsidP="008F52C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delirium care in the community and care homes</w:t>
      </w:r>
    </w:p>
    <w:p w:rsidR="008F52CA" w:rsidRDefault="008F52CA" w:rsidP="008F52C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question</w:t>
      </w:r>
      <w:proofErr w:type="gramEnd"/>
      <w:r>
        <w:rPr>
          <w:rFonts w:ascii="Arial" w:hAnsi="Arial" w:cs="Arial"/>
          <w:sz w:val="24"/>
          <w:szCs w:val="24"/>
        </w:rPr>
        <w:t xml:space="preserve"> and answer session at the end of the presentations.</w:t>
      </w:r>
    </w:p>
    <w:p w:rsidR="008F52CA" w:rsidRDefault="008F52CA" w:rsidP="008F52CA">
      <w:pPr>
        <w:spacing w:line="276" w:lineRule="auto"/>
        <w:rPr>
          <w:rFonts w:ascii="Arial" w:hAnsi="Arial" w:cs="Arial"/>
          <w:sz w:val="12"/>
          <w:szCs w:val="12"/>
        </w:rPr>
      </w:pPr>
    </w:p>
    <w:p w:rsidR="008F52CA" w:rsidRDefault="008F52CA" w:rsidP="008F52C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join this webinar, which will take place on </w:t>
      </w:r>
      <w:r>
        <w:rPr>
          <w:rFonts w:ascii="Arial" w:hAnsi="Arial" w:cs="Arial"/>
          <w:b/>
          <w:bCs/>
          <w:sz w:val="24"/>
          <w:szCs w:val="24"/>
        </w:rPr>
        <w:t>Wednesday 24 June, from 1-2.30pm</w:t>
      </w:r>
      <w:r>
        <w:rPr>
          <w:rFonts w:ascii="Arial" w:hAnsi="Arial" w:cs="Arial"/>
          <w:sz w:val="24"/>
          <w:szCs w:val="24"/>
        </w:rPr>
        <w:t xml:space="preserve"> please email </w:t>
      </w:r>
      <w:hyperlink r:id="rId9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ENGLAND.DomainTeam@nhs.net</w:t>
        </w:r>
      </w:hyperlink>
      <w:r>
        <w:rPr>
          <w:rFonts w:ascii="Arial" w:hAnsi="Arial" w:cs="Arial"/>
          <w:sz w:val="24"/>
          <w:szCs w:val="24"/>
        </w:rPr>
        <w:t xml:space="preserve"> to receive a link to the event. A recording of the webinar will be made available.</w:t>
      </w:r>
    </w:p>
    <w:p w:rsidR="00A33B5B" w:rsidRDefault="00A33B5B">
      <w:bookmarkStart w:id="0" w:name="_GoBack"/>
      <w:bookmarkEnd w:id="0"/>
    </w:p>
    <w:sectPr w:rsidR="00A33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6F2"/>
    <w:multiLevelType w:val="hybridMultilevel"/>
    <w:tmpl w:val="72C68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FB9"/>
    <w:multiLevelType w:val="hybridMultilevel"/>
    <w:tmpl w:val="639E3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F3071"/>
    <w:multiLevelType w:val="hybridMultilevel"/>
    <w:tmpl w:val="46A80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A"/>
    <w:rsid w:val="008F52CA"/>
    <w:rsid w:val="00A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2CA"/>
    <w:pPr>
      <w:ind w:left="720"/>
    </w:pPr>
  </w:style>
  <w:style w:type="character" w:styleId="Emphasis">
    <w:name w:val="Emphasis"/>
    <w:basedOn w:val="DefaultParagraphFont"/>
    <w:uiPriority w:val="20"/>
    <w:qFormat/>
    <w:rsid w:val="008F52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2CA"/>
    <w:pPr>
      <w:ind w:left="720"/>
    </w:pPr>
  </w:style>
  <w:style w:type="character" w:styleId="Emphasis">
    <w:name w:val="Emphasis"/>
    <w:basedOn w:val="DefaultParagraphFont"/>
    <w:uiPriority w:val="20"/>
    <w:qFormat/>
    <w:rsid w:val="008F5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4112&amp;inline=1&amp;inlin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4113&amp;i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rss/home/infections-and-microbiology/covid-1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LAND.Domain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Ellena Cressey</dc:creator>
  <cp:lastModifiedBy>Ellena Cressey</cp:lastModifiedBy>
  <cp:revision>1</cp:revision>
  <dcterms:created xsi:type="dcterms:W3CDTF">2020-06-19T10:49:00Z</dcterms:created>
  <dcterms:modified xsi:type="dcterms:W3CDTF">2020-06-19T10:50:00Z</dcterms:modified>
</cp:coreProperties>
</file>