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E3" w:rsidRDefault="00C91AE3" w:rsidP="00C91AE3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  <w:lang w:eastAsia="en-US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COVID-19 update</w:t>
      </w:r>
    </w:p>
    <w:p w:rsidR="00C91AE3" w:rsidRDefault="00C91AE3" w:rsidP="00C91AE3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</w:rPr>
        <w:t>3 April 2020</w:t>
      </w:r>
    </w:p>
    <w:p w:rsidR="00C91AE3" w:rsidRDefault="00C91AE3" w:rsidP="00C91AE3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In this edition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  <w:lang w:eastAsia="en-US"/>
        </w:rPr>
      </w:pPr>
    </w:p>
    <w:p w:rsidR="00C91AE3" w:rsidRDefault="00C91AE3" w:rsidP="00C91AE3">
      <w:pPr>
        <w:pStyle w:val="wordsection1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Updates to the COVID-19 section on RSS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Radiology briefing for referrers during Covid-19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  <w:lang w:eastAsia="en-US"/>
        </w:rPr>
      </w:pPr>
      <w:r>
        <w:rPr>
          <w:rFonts w:ascii="Arial" w:hAnsi="Arial" w:cs="Arial"/>
          <w:color w:val="FF0000"/>
          <w:sz w:val="28"/>
          <w:szCs w:val="28"/>
        </w:rPr>
        <w:t>Urgent Public Health Study on Covid-19 in Primary Care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  <w:lang w:eastAsia="en-US"/>
        </w:rPr>
      </w:pPr>
      <w:r>
        <w:rPr>
          <w:rFonts w:ascii="Arial" w:hAnsi="Arial" w:cs="Arial"/>
          <w:color w:val="FF0000"/>
          <w:sz w:val="28"/>
          <w:szCs w:val="28"/>
          <w:lang w:eastAsia="en-US"/>
        </w:rPr>
        <w:t>NHS staff drive-through swab service at Easingwold Health Centre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  <w:lang w:eastAsia="en-US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Attachments</w:t>
      </w:r>
    </w:p>
    <w:p w:rsidR="00C91AE3" w:rsidRDefault="00C91AE3" w:rsidP="00C91AE3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en-US"/>
        </w:rPr>
        <w:t>None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Updates to the COVID-19 section on RSS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70C0"/>
          <w:sz w:val="12"/>
          <w:szCs w:val="12"/>
          <w:lang w:eastAsia="en-US"/>
        </w:rPr>
      </w:pPr>
    </w:p>
    <w:p w:rsidR="00C91AE3" w:rsidRDefault="00C91AE3" w:rsidP="00C91AE3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0000"/>
        </w:rPr>
      </w:pPr>
      <w:hyperlink r:id="rId6" w:history="1">
        <w:r>
          <w:rPr>
            <w:rStyle w:val="Hyperlink"/>
            <w:rFonts w:ascii="Arial" w:hAnsi="Arial" w:cs="Arial"/>
          </w:rPr>
          <w:t>Radiology Briefing for Referrers during Covid-19</w:t>
        </w:r>
      </w:hyperlink>
    </w:p>
    <w:p w:rsidR="00C91AE3" w:rsidRDefault="00C91AE3" w:rsidP="00C91AE3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0000"/>
        </w:rPr>
      </w:pPr>
      <w:hyperlink r:id="rId7" w:history="1">
        <w:r>
          <w:rPr>
            <w:rStyle w:val="Hyperlink"/>
            <w:rFonts w:ascii="Arial" w:hAnsi="Arial" w:cs="Arial"/>
          </w:rPr>
          <w:t xml:space="preserve">Vale of York Pharmacy closures and changes of hours - </w:t>
        </w:r>
        <w:r>
          <w:rPr>
            <w:rStyle w:val="Hyperlink"/>
            <w:rFonts w:ascii="Arial" w:hAnsi="Arial" w:cs="Arial"/>
            <w:highlight w:val="yellow"/>
          </w:rPr>
          <w:t>latest position</w:t>
        </w:r>
      </w:hyperlink>
    </w:p>
    <w:p w:rsidR="00C91AE3" w:rsidRDefault="00C91AE3" w:rsidP="00C91AE3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0000"/>
        </w:rPr>
      </w:pPr>
      <w:hyperlink r:id="rId8" w:history="1">
        <w:r>
          <w:rPr>
            <w:rStyle w:val="Hyperlink"/>
            <w:rFonts w:ascii="Arial" w:hAnsi="Arial" w:cs="Arial"/>
          </w:rPr>
          <w:t>A visual guide to safe PPE from Public Health England</w:t>
        </w:r>
      </w:hyperlink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</w:rPr>
      </w:pPr>
      <w:hyperlink r:id="rId9" w:history="1">
        <w:r>
          <w:rPr>
            <w:rStyle w:val="Hyperlink"/>
            <w:rFonts w:ascii="Arial" w:hAnsi="Arial" w:cs="Arial"/>
          </w:rPr>
          <w:t>Uniforms and workwear: guidance for NHS employers</w:t>
        </w:r>
      </w:hyperlink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</w:rPr>
      </w:pPr>
      <w:hyperlink r:id="rId10" w:history="1">
        <w:r>
          <w:rPr>
            <w:rStyle w:val="Hyperlink"/>
            <w:rFonts w:ascii="Arial" w:hAnsi="Arial" w:cs="Arial"/>
          </w:rPr>
          <w:t xml:space="preserve">NHS England media release - NHS </w:t>
        </w:r>
        <w:proofErr w:type="gramStart"/>
        <w:r>
          <w:rPr>
            <w:rStyle w:val="Hyperlink"/>
            <w:rFonts w:ascii="Arial" w:hAnsi="Arial" w:cs="Arial"/>
          </w:rPr>
          <w:t>To</w:t>
        </w:r>
        <w:proofErr w:type="gramEnd"/>
        <w:r>
          <w:rPr>
            <w:rStyle w:val="Hyperlink"/>
            <w:rFonts w:ascii="Arial" w:hAnsi="Arial" w:cs="Arial"/>
          </w:rPr>
          <w:t xml:space="preserve"> Build More Nightingale Hospitals</w:t>
        </w:r>
      </w:hyperlink>
    </w:p>
    <w:p w:rsidR="00C91AE3" w:rsidRDefault="00C91AE3" w:rsidP="00C91AE3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0000"/>
        </w:rPr>
      </w:pPr>
      <w:hyperlink r:id="rId11" w:history="1">
        <w:r>
          <w:rPr>
            <w:rStyle w:val="Hyperlink"/>
            <w:rFonts w:ascii="Arial" w:hAnsi="Arial" w:cs="Arial"/>
          </w:rPr>
          <w:t>Caring for people at the highest clinical risk from Covid-19</w:t>
        </w:r>
      </w:hyperlink>
      <w:r>
        <w:rPr>
          <w:rFonts w:ascii="Arial" w:hAnsi="Arial" w:cs="Arial"/>
          <w:color w:val="000000"/>
        </w:rPr>
        <w:t> </w:t>
      </w:r>
    </w:p>
    <w:p w:rsidR="00C91AE3" w:rsidRDefault="00C91AE3" w:rsidP="00C91AE3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0000"/>
        </w:rPr>
      </w:pPr>
      <w:hyperlink r:id="rId12" w:history="1">
        <w:r>
          <w:rPr>
            <w:rStyle w:val="Hyperlink"/>
            <w:rFonts w:ascii="Arial" w:hAnsi="Arial" w:cs="Arial"/>
          </w:rPr>
          <w:t>YORLMC update 3rd April 2020</w:t>
        </w:r>
      </w:hyperlink>
    </w:p>
    <w:p w:rsidR="00C91AE3" w:rsidRDefault="00C91AE3" w:rsidP="00C91AE3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Radiology briefing for referrers during Covid-19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hyperlink r:id="rId13" w:history="1">
        <w:r>
          <w:rPr>
            <w:rStyle w:val="Hyperlink"/>
            <w:rFonts w:ascii="Arial" w:hAnsi="Arial" w:cs="Arial"/>
          </w:rPr>
          <w:t>Radiology Briefing for Referrers during Covid-19</w:t>
        </w:r>
      </w:hyperlink>
      <w:r>
        <w:rPr>
          <w:rFonts w:ascii="Arial" w:hAnsi="Arial" w:cs="Arial"/>
          <w:color w:val="000000"/>
        </w:rPr>
        <w:t xml:space="preserve"> gives details about York Hospitals NHS Foundation Trust Radiology department’s further restrictions to outpatient imaging. Apologies this briefing was uploaded to the COVID-19 section of RSS on the 2 April 2020 but notification was omitted from this update.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FF0000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36"/>
          <w:szCs w:val="36"/>
          <w:lang w:eastAsia="en-US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Urgent Public Health Study on Covid-19 in Primary Care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sz w:val="12"/>
          <w:szCs w:val="12"/>
          <w:lang w:eastAsia="en-US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The National Institute for Health Research is undertaking an urgent health research study and requires the assistance of 20 practices within Yorkshire and the Humber. A letter to practices on the PRINCIPLE study can be </w:t>
      </w:r>
      <w:hyperlink r:id="rId14" w:history="1">
        <w:r>
          <w:rPr>
            <w:rStyle w:val="Hyperlink"/>
            <w:rFonts w:ascii="Arial" w:hAnsi="Arial" w:cs="Arial"/>
          </w:rPr>
          <w:t>accessed here</w:t>
        </w:r>
      </w:hyperlink>
      <w:r>
        <w:rPr>
          <w:rFonts w:ascii="Arial" w:hAnsi="Arial" w:cs="Arial"/>
        </w:rPr>
        <w:t xml:space="preserve">. Additional information is provided in the local information pack that can be </w:t>
      </w:r>
      <w:hyperlink r:id="rId15" w:history="1">
        <w:r>
          <w:rPr>
            <w:rStyle w:val="Hyperlink"/>
            <w:rFonts w:ascii="Arial" w:hAnsi="Arial" w:cs="Arial"/>
          </w:rPr>
          <w:t>accessed here</w:t>
        </w:r>
      </w:hyperlink>
      <w:r>
        <w:rPr>
          <w:rFonts w:ascii="Arial" w:hAnsi="Arial" w:cs="Arial"/>
        </w:rPr>
        <w:t>.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NHS staff drive-through swab service at Easingwold Health Centre</w:t>
      </w: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C91AE3" w:rsidRDefault="00C91AE3" w:rsidP="00C91AE3">
      <w:pPr>
        <w:pStyle w:val="wordsection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provide safe, local and quick testing for NHS staff, the drive-through ‘see and swab’ service has been re-established in the car park to the rear of Easingwold Health Centre. Those given an appointment for testing will arrive at the facility by vehicle only. The facility is not a drop-in centre. Appointments for swabbing are being managed by YTHFT’s Occupational Health Team.</w:t>
      </w:r>
    </w:p>
    <w:p w:rsidR="007E000D" w:rsidRDefault="00C91AE3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4BF1"/>
    <w:multiLevelType w:val="hybridMultilevel"/>
    <w:tmpl w:val="4558B3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E3"/>
    <w:rsid w:val="00196207"/>
    <w:rsid w:val="008422C7"/>
    <w:rsid w:val="00C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91AE3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C91AE3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91AE3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C91AE3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3556&amp;inline=1" TargetMode="External"/><Relationship Id="rId13" Type="http://schemas.openxmlformats.org/officeDocument/2006/relationships/hyperlink" Target="https://www.valeofyorkccg.nhs.uk/seecmsfile/?id=3549&amp;inline=1&amp;inline=1&amp;inlin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3552&amp;inline=1&amp;inline=1" TargetMode="External"/><Relationship Id="rId12" Type="http://schemas.openxmlformats.org/officeDocument/2006/relationships/hyperlink" Target="https://www.valeofyorkccg.nhs.uk/seecmsfile/?id=3564&amp;inline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seecmsfile/?id=3549&amp;inline=1&amp;inline=1&amp;inline=1" TargetMode="External"/><Relationship Id="rId11" Type="http://schemas.openxmlformats.org/officeDocument/2006/relationships/hyperlink" Target="https://www.valeofyorkccg.nhs.uk/seecmsfile/?id=3568&amp;inlin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aleofyorkccg.nhs.uk/seecmsfile/?id=3563" TargetMode="External"/><Relationship Id="rId10" Type="http://schemas.openxmlformats.org/officeDocument/2006/relationships/hyperlink" Target="https://www.valeofyorkccg.nhs.uk/seecmsfile/?id=3565&amp;inlin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3566&amp;inline=1" TargetMode="External"/><Relationship Id="rId14" Type="http://schemas.openxmlformats.org/officeDocument/2006/relationships/hyperlink" Target="https://www.valeofyorkccg.nhs.uk/seecmsfile/?id=3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2020-04-03T17:26:00Z</dcterms:created>
  <dcterms:modified xsi:type="dcterms:W3CDTF">2020-04-03T17:26:00Z</dcterms:modified>
</cp:coreProperties>
</file>