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AD120" w14:textId="09E16ADD" w:rsidR="00B407A8" w:rsidRDefault="00B407A8" w:rsidP="00B407A8">
      <w:pPr>
        <w:pStyle w:val="Heading1"/>
        <w:spacing w:line="276" w:lineRule="auto"/>
        <w:rPr>
          <w:rFonts w:ascii="Arial" w:hAnsi="Arial" w:cs="Arial"/>
          <w:bCs w:val="0"/>
          <w:color w:val="auto"/>
          <w:spacing w:val="5"/>
          <w:kern w:val="28"/>
          <w:sz w:val="52"/>
          <w:szCs w:val="52"/>
        </w:rPr>
      </w:pPr>
      <w:bookmarkStart w:id="0" w:name="_GoBack"/>
      <w:r>
        <w:rPr>
          <w:rFonts w:ascii="Arial" w:hAnsi="Arial" w:cs="Arial"/>
          <w:bCs w:val="0"/>
          <w:color w:val="auto"/>
          <w:spacing w:val="5"/>
          <w:kern w:val="28"/>
          <w:sz w:val="52"/>
          <w:szCs w:val="52"/>
        </w:rPr>
        <w:t>Ophthalmology u</w:t>
      </w:r>
      <w:r w:rsidRPr="00B407A8">
        <w:rPr>
          <w:rFonts w:ascii="Arial" w:hAnsi="Arial" w:cs="Arial"/>
          <w:bCs w:val="0"/>
          <w:color w:val="auto"/>
          <w:spacing w:val="5"/>
          <w:kern w:val="28"/>
          <w:sz w:val="52"/>
          <w:szCs w:val="52"/>
        </w:rPr>
        <w:t xml:space="preserve">rgent </w:t>
      </w:r>
      <w:r>
        <w:rPr>
          <w:rFonts w:ascii="Arial" w:hAnsi="Arial" w:cs="Arial"/>
          <w:bCs w:val="0"/>
          <w:color w:val="auto"/>
          <w:spacing w:val="5"/>
          <w:kern w:val="28"/>
          <w:sz w:val="52"/>
          <w:szCs w:val="52"/>
        </w:rPr>
        <w:t>r</w:t>
      </w:r>
      <w:r w:rsidRPr="00B407A8">
        <w:rPr>
          <w:rFonts w:ascii="Arial" w:hAnsi="Arial" w:cs="Arial"/>
          <w:bCs w:val="0"/>
          <w:color w:val="auto"/>
          <w:spacing w:val="5"/>
          <w:kern w:val="28"/>
          <w:sz w:val="52"/>
          <w:szCs w:val="52"/>
        </w:rPr>
        <w:t>eferrals</w:t>
      </w:r>
      <w:r>
        <w:rPr>
          <w:rFonts w:ascii="Arial" w:hAnsi="Arial" w:cs="Arial"/>
          <w:bCs w:val="0"/>
          <w:color w:val="auto"/>
          <w:spacing w:val="5"/>
          <w:kern w:val="28"/>
          <w:sz w:val="44"/>
          <w:szCs w:val="44"/>
        </w:rPr>
        <w:t xml:space="preserve"> COVID transmission p</w:t>
      </w:r>
      <w:r w:rsidRPr="00B407A8">
        <w:rPr>
          <w:rFonts w:ascii="Arial" w:hAnsi="Arial" w:cs="Arial"/>
          <w:bCs w:val="0"/>
          <w:color w:val="auto"/>
          <w:spacing w:val="5"/>
          <w:kern w:val="28"/>
          <w:sz w:val="44"/>
          <w:szCs w:val="44"/>
        </w:rPr>
        <w:t>rocedure</w:t>
      </w:r>
    </w:p>
    <w:bookmarkEnd w:id="0"/>
    <w:p w14:paraId="14F3CEB6" w14:textId="05C58295" w:rsidR="00B91DED" w:rsidRPr="00B407A8" w:rsidRDefault="00B91DED" w:rsidP="00B407A8">
      <w:pPr>
        <w:pStyle w:val="Heading1"/>
        <w:spacing w:line="276" w:lineRule="auto"/>
        <w:rPr>
          <w:rFonts w:ascii="Arial" w:hAnsi="Arial" w:cs="Arial"/>
        </w:rPr>
      </w:pPr>
      <w:r w:rsidRPr="00B407A8">
        <w:rPr>
          <w:rFonts w:ascii="Arial" w:hAnsi="Arial" w:cs="Arial"/>
        </w:rPr>
        <w:t>Universal procedures</w:t>
      </w:r>
    </w:p>
    <w:p w14:paraId="684DE971" w14:textId="77777777" w:rsidR="00B91DED" w:rsidRPr="00B407A8" w:rsidRDefault="00B91DED" w:rsidP="00B407A8">
      <w:pPr>
        <w:spacing w:line="276" w:lineRule="auto"/>
        <w:rPr>
          <w:rFonts w:ascii="Arial" w:hAnsi="Arial" w:cs="Arial"/>
        </w:rPr>
      </w:pPr>
    </w:p>
    <w:p w14:paraId="247C7780" w14:textId="31F05859" w:rsidR="00B91DED" w:rsidRPr="00B407A8" w:rsidRDefault="00B91DED" w:rsidP="00B407A8">
      <w:pPr>
        <w:spacing w:line="276" w:lineRule="auto"/>
        <w:rPr>
          <w:rFonts w:ascii="Arial" w:hAnsi="Arial" w:cs="Arial"/>
        </w:rPr>
      </w:pPr>
      <w:r w:rsidRPr="00B407A8">
        <w:rPr>
          <w:rFonts w:ascii="Arial" w:hAnsi="Arial" w:cs="Arial"/>
        </w:rPr>
        <w:t>During telephone triage all</w:t>
      </w:r>
      <w:r w:rsidR="00282E05" w:rsidRPr="00B407A8">
        <w:rPr>
          <w:rFonts w:ascii="Arial" w:hAnsi="Arial" w:cs="Arial"/>
        </w:rPr>
        <w:t xml:space="preserve"> refers or patients</w:t>
      </w:r>
      <w:r w:rsidRPr="00B407A8">
        <w:rPr>
          <w:rFonts w:ascii="Arial" w:hAnsi="Arial" w:cs="Arial"/>
        </w:rPr>
        <w:t xml:space="preserve"> to be asked if any symptoms of new cough or fever of patient or anyone in their household or contact with anyone known to be positive</w:t>
      </w:r>
      <w:r w:rsidR="00282E05" w:rsidRPr="00B407A8">
        <w:rPr>
          <w:rFonts w:ascii="Arial" w:hAnsi="Arial" w:cs="Arial"/>
        </w:rPr>
        <w:t xml:space="preserve"> for </w:t>
      </w:r>
      <w:proofErr w:type="spellStart"/>
      <w:r w:rsidR="00282E05" w:rsidRPr="00B407A8">
        <w:rPr>
          <w:rFonts w:ascii="Arial" w:hAnsi="Arial" w:cs="Arial"/>
        </w:rPr>
        <w:t>Covid</w:t>
      </w:r>
      <w:proofErr w:type="spellEnd"/>
      <w:r w:rsidR="00B407A8">
        <w:rPr>
          <w:rFonts w:ascii="Arial" w:hAnsi="Arial" w:cs="Arial"/>
        </w:rPr>
        <w:t xml:space="preserve">. </w:t>
      </w:r>
      <w:r w:rsidRPr="00B407A8">
        <w:rPr>
          <w:rFonts w:ascii="Arial" w:hAnsi="Arial" w:cs="Arial"/>
        </w:rPr>
        <w:t xml:space="preserve">If this is positive </w:t>
      </w:r>
      <w:r w:rsidRPr="00B407A8">
        <w:rPr>
          <w:rFonts w:ascii="Arial" w:hAnsi="Arial" w:cs="Arial"/>
          <w:b/>
          <w:color w:val="FF0000"/>
        </w:rPr>
        <w:t>only sight threatening emergencies</w:t>
      </w:r>
      <w:r w:rsidRPr="00B407A8">
        <w:rPr>
          <w:rFonts w:ascii="Arial" w:hAnsi="Arial" w:cs="Arial"/>
          <w:color w:val="FF0000"/>
        </w:rPr>
        <w:t xml:space="preserve"> </w:t>
      </w:r>
      <w:r w:rsidRPr="00B407A8">
        <w:rPr>
          <w:rFonts w:ascii="Arial" w:hAnsi="Arial" w:cs="Arial"/>
        </w:rPr>
        <w:t>to be brought to eye clinic</w:t>
      </w:r>
    </w:p>
    <w:p w14:paraId="56011F86" w14:textId="77777777" w:rsidR="00B91DED" w:rsidRPr="00B407A8" w:rsidRDefault="00B91DED" w:rsidP="00B407A8">
      <w:pPr>
        <w:spacing w:line="276" w:lineRule="auto"/>
        <w:rPr>
          <w:rFonts w:ascii="Arial" w:hAnsi="Arial" w:cs="Arial"/>
        </w:rPr>
      </w:pPr>
    </w:p>
    <w:p w14:paraId="04233019" w14:textId="77777777" w:rsidR="00B91DED" w:rsidRPr="00B407A8" w:rsidRDefault="00B91DED" w:rsidP="00B407A8">
      <w:pPr>
        <w:spacing w:line="276" w:lineRule="auto"/>
        <w:rPr>
          <w:rFonts w:ascii="Arial" w:hAnsi="Arial" w:cs="Arial"/>
        </w:rPr>
      </w:pPr>
      <w:r w:rsidRPr="00B407A8">
        <w:rPr>
          <w:rFonts w:ascii="Arial" w:hAnsi="Arial" w:cs="Arial"/>
        </w:rPr>
        <w:t>Slit lamps to be fitted with breath guards asap</w:t>
      </w:r>
    </w:p>
    <w:p w14:paraId="54F8EF72" w14:textId="77777777" w:rsidR="00B91DED" w:rsidRPr="00B407A8" w:rsidRDefault="00B91DED" w:rsidP="00B407A8">
      <w:pPr>
        <w:spacing w:line="276" w:lineRule="auto"/>
        <w:rPr>
          <w:rFonts w:ascii="Arial" w:hAnsi="Arial" w:cs="Arial"/>
        </w:rPr>
      </w:pPr>
    </w:p>
    <w:p w14:paraId="6D06C360" w14:textId="77777777" w:rsidR="00B91DED" w:rsidRPr="00B407A8" w:rsidRDefault="00B91DED" w:rsidP="00B407A8">
      <w:pPr>
        <w:spacing w:line="276" w:lineRule="auto"/>
        <w:rPr>
          <w:rFonts w:ascii="Arial" w:hAnsi="Arial" w:cs="Arial"/>
        </w:rPr>
      </w:pPr>
      <w:r w:rsidRPr="00B407A8">
        <w:rPr>
          <w:rFonts w:ascii="Arial" w:hAnsi="Arial" w:cs="Arial"/>
        </w:rPr>
        <w:t>Cleaning of slit lamp including breath</w:t>
      </w:r>
      <w:r w:rsidR="00282E05" w:rsidRPr="00B407A8">
        <w:rPr>
          <w:rFonts w:ascii="Arial" w:hAnsi="Arial" w:cs="Arial"/>
        </w:rPr>
        <w:t>-</w:t>
      </w:r>
      <w:r w:rsidRPr="00B407A8">
        <w:rPr>
          <w:rFonts w:ascii="Arial" w:hAnsi="Arial" w:cs="Arial"/>
        </w:rPr>
        <w:t>guard and clinicians hands for every patient</w:t>
      </w:r>
    </w:p>
    <w:p w14:paraId="37822759" w14:textId="77777777" w:rsidR="00B91DED" w:rsidRPr="00B407A8" w:rsidRDefault="00B91DED" w:rsidP="00B407A8">
      <w:pPr>
        <w:spacing w:line="276" w:lineRule="auto"/>
        <w:rPr>
          <w:rFonts w:ascii="Arial" w:hAnsi="Arial" w:cs="Arial"/>
        </w:rPr>
      </w:pPr>
    </w:p>
    <w:p w14:paraId="172C4359" w14:textId="77777777" w:rsidR="00B91DED" w:rsidRPr="00B407A8" w:rsidRDefault="00B91DED" w:rsidP="00B407A8">
      <w:pPr>
        <w:spacing w:line="276" w:lineRule="auto"/>
        <w:rPr>
          <w:rFonts w:ascii="Arial" w:hAnsi="Arial" w:cs="Arial"/>
        </w:rPr>
      </w:pPr>
      <w:r w:rsidRPr="00B407A8">
        <w:rPr>
          <w:rFonts w:ascii="Arial" w:hAnsi="Arial" w:cs="Arial"/>
        </w:rPr>
        <w:t>Chairs to be place 1 metre apart, no relatives to stay with patient unless required for communication or safeguarding</w:t>
      </w:r>
    </w:p>
    <w:p w14:paraId="182061C9" w14:textId="77777777" w:rsidR="00B91DED" w:rsidRPr="00B407A8" w:rsidRDefault="00B91DED" w:rsidP="00B407A8">
      <w:pPr>
        <w:spacing w:line="276" w:lineRule="auto"/>
        <w:rPr>
          <w:rFonts w:ascii="Arial" w:hAnsi="Arial" w:cs="Arial"/>
        </w:rPr>
      </w:pPr>
    </w:p>
    <w:p w14:paraId="2D541531" w14:textId="77777777" w:rsidR="00B91DED" w:rsidRPr="00B407A8" w:rsidRDefault="00B91DED" w:rsidP="00B407A8">
      <w:pPr>
        <w:spacing w:line="276" w:lineRule="auto"/>
        <w:rPr>
          <w:rFonts w:ascii="Arial" w:hAnsi="Arial" w:cs="Arial"/>
        </w:rPr>
      </w:pPr>
      <w:r w:rsidRPr="00B407A8">
        <w:rPr>
          <w:rFonts w:ascii="Arial" w:hAnsi="Arial" w:cs="Arial"/>
        </w:rPr>
        <w:t xml:space="preserve">When waiting room full </w:t>
      </w:r>
      <w:r w:rsidR="00AB699E" w:rsidRPr="00B407A8">
        <w:rPr>
          <w:rFonts w:ascii="Arial" w:hAnsi="Arial" w:cs="Arial"/>
        </w:rPr>
        <w:t>take patients phone number and put on clinic template, phone patient when there is space</w:t>
      </w:r>
    </w:p>
    <w:p w14:paraId="0DBDC2FC" w14:textId="77777777" w:rsidR="00B91DED" w:rsidRPr="00B407A8" w:rsidRDefault="00B91DED" w:rsidP="00B407A8">
      <w:pPr>
        <w:spacing w:line="276" w:lineRule="auto"/>
        <w:rPr>
          <w:rFonts w:ascii="Arial" w:hAnsi="Arial" w:cs="Arial"/>
        </w:rPr>
      </w:pPr>
    </w:p>
    <w:p w14:paraId="43EDEA47" w14:textId="77777777" w:rsidR="00D96E75" w:rsidRPr="00B407A8" w:rsidRDefault="00D96E75" w:rsidP="00B407A8">
      <w:pPr>
        <w:spacing w:line="276" w:lineRule="auto"/>
        <w:rPr>
          <w:rFonts w:ascii="Arial" w:hAnsi="Arial" w:cs="Arial"/>
        </w:rPr>
      </w:pPr>
    </w:p>
    <w:p w14:paraId="1941907E" w14:textId="77777777" w:rsidR="00D96E75" w:rsidRPr="00B407A8" w:rsidRDefault="00D96E75" w:rsidP="00B407A8">
      <w:pPr>
        <w:spacing w:line="276" w:lineRule="auto"/>
        <w:rPr>
          <w:rFonts w:ascii="Arial" w:hAnsi="Arial" w:cs="Arial"/>
        </w:rPr>
      </w:pPr>
      <w:r w:rsidRPr="00B407A8">
        <w:rPr>
          <w:rFonts w:ascii="Arial" w:hAnsi="Arial" w:cs="Arial"/>
        </w:rPr>
        <w:t>All available clinicia</w:t>
      </w:r>
      <w:r w:rsidR="00B42DDC" w:rsidRPr="00B407A8">
        <w:rPr>
          <w:rFonts w:ascii="Arial" w:hAnsi="Arial" w:cs="Arial"/>
        </w:rPr>
        <w:t>ns</w:t>
      </w:r>
      <w:r w:rsidRPr="00B407A8">
        <w:rPr>
          <w:rFonts w:ascii="Arial" w:hAnsi="Arial" w:cs="Arial"/>
        </w:rPr>
        <w:t xml:space="preserve"> to work</w:t>
      </w:r>
      <w:r w:rsidR="00B42DDC" w:rsidRPr="00B407A8">
        <w:rPr>
          <w:rFonts w:ascii="Arial" w:hAnsi="Arial" w:cs="Arial"/>
        </w:rPr>
        <w:t xml:space="preserve"> in URC to reduce waiting time to near zero as possible</w:t>
      </w:r>
    </w:p>
    <w:p w14:paraId="0350FE6E" w14:textId="77777777" w:rsidR="00173920" w:rsidRPr="00B407A8" w:rsidRDefault="00173920" w:rsidP="00B407A8">
      <w:pPr>
        <w:spacing w:line="276" w:lineRule="auto"/>
        <w:rPr>
          <w:rFonts w:ascii="Arial" w:hAnsi="Arial" w:cs="Arial"/>
        </w:rPr>
      </w:pPr>
    </w:p>
    <w:p w14:paraId="553D6E78" w14:textId="77777777" w:rsidR="00173920" w:rsidRPr="00B407A8" w:rsidRDefault="00173920" w:rsidP="00B407A8">
      <w:pPr>
        <w:spacing w:line="276" w:lineRule="auto"/>
        <w:rPr>
          <w:rFonts w:ascii="Arial" w:hAnsi="Arial" w:cs="Arial"/>
        </w:rPr>
      </w:pPr>
      <w:r w:rsidRPr="00B407A8">
        <w:rPr>
          <w:rFonts w:ascii="Arial" w:hAnsi="Arial" w:cs="Arial"/>
        </w:rPr>
        <w:t xml:space="preserve">Clinicians not seeing patient face to face may be asked to help with triage phoneline which will be busier and nurses and junior doctors may be asked to work elsewhere to support </w:t>
      </w:r>
      <w:proofErr w:type="spellStart"/>
      <w:r w:rsidRPr="00B407A8">
        <w:rPr>
          <w:rFonts w:ascii="Arial" w:hAnsi="Arial" w:cs="Arial"/>
        </w:rPr>
        <w:t>Covid</w:t>
      </w:r>
      <w:proofErr w:type="spellEnd"/>
      <w:r w:rsidRPr="00B407A8">
        <w:rPr>
          <w:rFonts w:ascii="Arial" w:hAnsi="Arial" w:cs="Arial"/>
        </w:rPr>
        <w:t xml:space="preserve"> response. </w:t>
      </w:r>
    </w:p>
    <w:p w14:paraId="30C3C764" w14:textId="77777777" w:rsidR="00B91DED" w:rsidRPr="00B407A8" w:rsidRDefault="00B91DED" w:rsidP="00B407A8">
      <w:pPr>
        <w:spacing w:line="276" w:lineRule="auto"/>
        <w:rPr>
          <w:rFonts w:ascii="Arial" w:hAnsi="Arial" w:cs="Arial"/>
        </w:rPr>
      </w:pPr>
    </w:p>
    <w:p w14:paraId="61C510FB" w14:textId="77777777" w:rsidR="00195296" w:rsidRPr="00B407A8" w:rsidRDefault="00195296" w:rsidP="00B407A8">
      <w:pPr>
        <w:spacing w:line="276" w:lineRule="auto"/>
        <w:rPr>
          <w:rFonts w:ascii="Arial" w:hAnsi="Arial" w:cs="Arial"/>
        </w:rPr>
      </w:pPr>
      <w:r w:rsidRPr="00B407A8">
        <w:rPr>
          <w:rFonts w:ascii="Arial" w:hAnsi="Arial" w:cs="Arial"/>
        </w:rPr>
        <w:t xml:space="preserve">Self-isolating but well clinicians should be available for clinical advice in their speciality. Pando app can be installed to allow sharing of clinical images. </w:t>
      </w:r>
    </w:p>
    <w:p w14:paraId="60295C3A" w14:textId="77777777" w:rsidR="00282E05" w:rsidRPr="00B407A8" w:rsidRDefault="00282E05" w:rsidP="00B407A8">
      <w:pPr>
        <w:pStyle w:val="Heading1"/>
        <w:spacing w:line="276" w:lineRule="auto"/>
        <w:rPr>
          <w:rFonts w:ascii="Arial" w:hAnsi="Arial" w:cs="Arial"/>
        </w:rPr>
      </w:pPr>
      <w:r w:rsidRPr="00B407A8">
        <w:rPr>
          <w:rFonts w:ascii="Arial" w:hAnsi="Arial" w:cs="Arial"/>
        </w:rPr>
        <w:t xml:space="preserve">Treatment of proven </w:t>
      </w:r>
      <w:proofErr w:type="spellStart"/>
      <w:r w:rsidRPr="00B407A8">
        <w:rPr>
          <w:rFonts w:ascii="Arial" w:hAnsi="Arial" w:cs="Arial"/>
        </w:rPr>
        <w:t>Covid</w:t>
      </w:r>
      <w:proofErr w:type="spellEnd"/>
      <w:r w:rsidRPr="00B407A8">
        <w:rPr>
          <w:rFonts w:ascii="Arial" w:hAnsi="Arial" w:cs="Arial"/>
        </w:rPr>
        <w:t xml:space="preserve"> positive or suspect positive patients</w:t>
      </w:r>
    </w:p>
    <w:p w14:paraId="2DC3FE41" w14:textId="77777777" w:rsidR="00282E05" w:rsidRPr="00B407A8" w:rsidRDefault="00282E05" w:rsidP="00B407A8">
      <w:pPr>
        <w:spacing w:line="276" w:lineRule="auto"/>
        <w:rPr>
          <w:rFonts w:ascii="Arial" w:hAnsi="Arial" w:cs="Arial"/>
        </w:rPr>
      </w:pPr>
    </w:p>
    <w:p w14:paraId="52FDCDA4" w14:textId="77777777" w:rsidR="00B91DED" w:rsidRPr="00B407A8" w:rsidRDefault="00B91DED" w:rsidP="00B407A8">
      <w:pPr>
        <w:spacing w:line="276" w:lineRule="auto"/>
        <w:rPr>
          <w:rFonts w:ascii="Arial" w:hAnsi="Arial" w:cs="Arial"/>
        </w:rPr>
      </w:pPr>
      <w:r w:rsidRPr="00B407A8">
        <w:rPr>
          <w:rFonts w:ascii="Arial" w:hAnsi="Arial" w:cs="Arial"/>
        </w:rPr>
        <w:t xml:space="preserve">Positive or suspected positive patients asked to report </w:t>
      </w:r>
      <w:r w:rsidR="00AB699E" w:rsidRPr="00B407A8">
        <w:rPr>
          <w:rFonts w:ascii="Arial" w:hAnsi="Arial" w:cs="Arial"/>
        </w:rPr>
        <w:t>back door to enter area C</w:t>
      </w:r>
      <w:r w:rsidR="008E77FF" w:rsidRPr="00B407A8">
        <w:rPr>
          <w:rFonts w:ascii="Arial" w:hAnsi="Arial" w:cs="Arial"/>
        </w:rPr>
        <w:t>.</w:t>
      </w:r>
      <w:r w:rsidRPr="00B407A8">
        <w:rPr>
          <w:rFonts w:ascii="Arial" w:hAnsi="Arial" w:cs="Arial"/>
        </w:rPr>
        <w:t xml:space="preserve"> </w:t>
      </w:r>
      <w:r w:rsidR="00AB699E" w:rsidRPr="00B407A8">
        <w:rPr>
          <w:rFonts w:ascii="Arial" w:hAnsi="Arial" w:cs="Arial"/>
        </w:rPr>
        <w:t xml:space="preserve">A nurse will need to wait for the patient in area C in protective equipment, the doctor </w:t>
      </w:r>
      <w:r w:rsidR="002A0E92" w:rsidRPr="00B407A8">
        <w:rPr>
          <w:rFonts w:ascii="Arial" w:hAnsi="Arial" w:cs="Arial"/>
        </w:rPr>
        <w:t>will need to don up and join them after being contacted by phone</w:t>
      </w:r>
      <w:r w:rsidRPr="00B407A8">
        <w:rPr>
          <w:rFonts w:ascii="Arial" w:hAnsi="Arial" w:cs="Arial"/>
        </w:rPr>
        <w:t>. Treatment where p</w:t>
      </w:r>
      <w:r w:rsidR="00AB699E" w:rsidRPr="00B407A8">
        <w:rPr>
          <w:rFonts w:ascii="Arial" w:hAnsi="Arial" w:cs="Arial"/>
        </w:rPr>
        <w:t>ossible to be carried out there if at all possible</w:t>
      </w:r>
      <w:r w:rsidR="002A0E92" w:rsidRPr="00B407A8">
        <w:rPr>
          <w:rFonts w:ascii="Arial" w:hAnsi="Arial" w:cs="Arial"/>
        </w:rPr>
        <w:t>, any drugs to be supplied from our stock, do not send the patient or those with them to pharmacy</w:t>
      </w:r>
      <w:r w:rsidR="00AB699E" w:rsidRPr="00B407A8">
        <w:rPr>
          <w:rFonts w:ascii="Arial" w:hAnsi="Arial" w:cs="Arial"/>
        </w:rPr>
        <w:t xml:space="preserve">. Once patient has left through back door or transferred to theatre or </w:t>
      </w:r>
      <w:r w:rsidR="00AB699E" w:rsidRPr="00B407A8">
        <w:rPr>
          <w:rFonts w:ascii="Arial" w:hAnsi="Arial" w:cs="Arial"/>
        </w:rPr>
        <w:lastRenderedPageBreak/>
        <w:t>ward the clinical staff will doff in the examination room leaving masks in a yellow bin outside the door.</w:t>
      </w:r>
    </w:p>
    <w:p w14:paraId="6DC6F819" w14:textId="77777777" w:rsidR="00B91DED" w:rsidRPr="00B407A8" w:rsidRDefault="00B91DED" w:rsidP="00B407A8">
      <w:pPr>
        <w:spacing w:line="276" w:lineRule="auto"/>
        <w:rPr>
          <w:rFonts w:ascii="Arial" w:hAnsi="Arial" w:cs="Arial"/>
        </w:rPr>
      </w:pPr>
      <w:r w:rsidRPr="00B407A8">
        <w:rPr>
          <w:rFonts w:ascii="Arial" w:hAnsi="Arial" w:cs="Arial"/>
        </w:rPr>
        <w:t xml:space="preserve">Deep clean of area after 20 minutes before </w:t>
      </w:r>
      <w:r w:rsidR="00AB699E" w:rsidRPr="00B407A8">
        <w:rPr>
          <w:rFonts w:ascii="Arial" w:hAnsi="Arial" w:cs="Arial"/>
        </w:rPr>
        <w:t>any other patient can be seen</w:t>
      </w:r>
      <w:r w:rsidRPr="00B407A8">
        <w:rPr>
          <w:rFonts w:ascii="Arial" w:hAnsi="Arial" w:cs="Arial"/>
        </w:rPr>
        <w:t xml:space="preserve">. </w:t>
      </w:r>
    </w:p>
    <w:p w14:paraId="0528CA07" w14:textId="77777777" w:rsidR="00AB699E" w:rsidRPr="00B407A8" w:rsidRDefault="00AB699E" w:rsidP="00B407A8">
      <w:pPr>
        <w:spacing w:line="276" w:lineRule="auto"/>
        <w:rPr>
          <w:rFonts w:ascii="Arial" w:hAnsi="Arial" w:cs="Arial"/>
        </w:rPr>
      </w:pPr>
      <w:r w:rsidRPr="00B407A8">
        <w:rPr>
          <w:rFonts w:ascii="Arial" w:hAnsi="Arial" w:cs="Arial"/>
        </w:rPr>
        <w:t xml:space="preserve">If more than one patient needs to be seen they will need to wait in rooms in area C, these will need to be deep cleaned as well. </w:t>
      </w:r>
    </w:p>
    <w:p w14:paraId="57A40348" w14:textId="77777777" w:rsidR="00B91DED" w:rsidRPr="00B407A8" w:rsidRDefault="00B91DED" w:rsidP="00B407A8">
      <w:pPr>
        <w:pStyle w:val="Heading1"/>
        <w:spacing w:line="276" w:lineRule="auto"/>
        <w:rPr>
          <w:rFonts w:ascii="Arial" w:hAnsi="Arial" w:cs="Arial"/>
          <w:color w:val="auto"/>
        </w:rPr>
      </w:pPr>
      <w:r w:rsidRPr="00B407A8">
        <w:rPr>
          <w:rFonts w:ascii="Arial" w:hAnsi="Arial" w:cs="Arial"/>
          <w:color w:val="auto"/>
        </w:rPr>
        <w:t>Con</w:t>
      </w:r>
      <w:r w:rsidR="007711AD" w:rsidRPr="00B407A8">
        <w:rPr>
          <w:rFonts w:ascii="Arial" w:hAnsi="Arial" w:cs="Arial"/>
          <w:color w:val="auto"/>
        </w:rPr>
        <w:t>ditions or complaints to be seen</w:t>
      </w:r>
      <w:r w:rsidRPr="00B407A8">
        <w:rPr>
          <w:rFonts w:ascii="Arial" w:hAnsi="Arial" w:cs="Arial"/>
          <w:color w:val="auto"/>
        </w:rPr>
        <w:t xml:space="preserve"> despite</w:t>
      </w:r>
      <w:r w:rsidR="007711AD" w:rsidRPr="00B407A8">
        <w:rPr>
          <w:rFonts w:ascii="Arial" w:hAnsi="Arial" w:cs="Arial"/>
          <w:color w:val="auto"/>
        </w:rPr>
        <w:t xml:space="preserve"> known or suspected</w:t>
      </w:r>
      <w:r w:rsidR="00C80500" w:rsidRPr="00B407A8">
        <w:rPr>
          <w:rFonts w:ascii="Arial" w:hAnsi="Arial" w:cs="Arial"/>
          <w:color w:val="auto"/>
        </w:rPr>
        <w:t>/ high risk of</w:t>
      </w:r>
      <w:r w:rsidR="00282E05" w:rsidRPr="00B407A8">
        <w:rPr>
          <w:rFonts w:ascii="Arial" w:hAnsi="Arial" w:cs="Arial"/>
          <w:color w:val="auto"/>
        </w:rPr>
        <w:t xml:space="preserve"> </w:t>
      </w:r>
      <w:proofErr w:type="spellStart"/>
      <w:r w:rsidR="00282E05" w:rsidRPr="00B407A8">
        <w:rPr>
          <w:rFonts w:ascii="Arial" w:hAnsi="Arial" w:cs="Arial"/>
          <w:color w:val="auto"/>
        </w:rPr>
        <w:t>C</w:t>
      </w:r>
      <w:r w:rsidR="007711AD" w:rsidRPr="00B407A8">
        <w:rPr>
          <w:rFonts w:ascii="Arial" w:hAnsi="Arial" w:cs="Arial"/>
          <w:color w:val="auto"/>
        </w:rPr>
        <w:t>ovid</w:t>
      </w:r>
      <w:proofErr w:type="spellEnd"/>
      <w:r w:rsidR="007711AD" w:rsidRPr="00B407A8">
        <w:rPr>
          <w:rFonts w:ascii="Arial" w:hAnsi="Arial" w:cs="Arial"/>
          <w:color w:val="auto"/>
        </w:rPr>
        <w:t xml:space="preserve"> positive status</w:t>
      </w:r>
    </w:p>
    <w:p w14:paraId="4A1ED7EB" w14:textId="77777777" w:rsidR="007711AD" w:rsidRPr="00B407A8" w:rsidRDefault="007711AD" w:rsidP="00B407A8">
      <w:pPr>
        <w:spacing w:line="276" w:lineRule="auto"/>
        <w:rPr>
          <w:rFonts w:ascii="Arial" w:hAnsi="Arial" w:cs="Arial"/>
        </w:rPr>
      </w:pPr>
    </w:p>
    <w:p w14:paraId="1C4E2864" w14:textId="77777777" w:rsidR="007711AD" w:rsidRPr="00B407A8" w:rsidRDefault="007711AD" w:rsidP="00B407A8">
      <w:pPr>
        <w:spacing w:line="276" w:lineRule="auto"/>
        <w:rPr>
          <w:rFonts w:ascii="Arial" w:hAnsi="Arial" w:cs="Arial"/>
        </w:rPr>
      </w:pPr>
      <w:r w:rsidRPr="00B407A8">
        <w:rPr>
          <w:rFonts w:ascii="Arial" w:hAnsi="Arial" w:cs="Arial"/>
        </w:rPr>
        <w:t>Sudden</w:t>
      </w:r>
      <w:r w:rsidR="00BC46E6" w:rsidRPr="00B407A8">
        <w:rPr>
          <w:rFonts w:ascii="Arial" w:hAnsi="Arial" w:cs="Arial"/>
        </w:rPr>
        <w:t xml:space="preserve"> (within last 48 hours)</w:t>
      </w:r>
      <w:r w:rsidRPr="00B407A8">
        <w:rPr>
          <w:rFonts w:ascii="Arial" w:hAnsi="Arial" w:cs="Arial"/>
        </w:rPr>
        <w:t xml:space="preserve"> </w:t>
      </w:r>
      <w:r w:rsidRPr="00B407A8">
        <w:rPr>
          <w:rStyle w:val="Strong"/>
          <w:rFonts w:ascii="Arial" w:hAnsi="Arial" w:cs="Arial"/>
        </w:rPr>
        <w:t>profound</w:t>
      </w:r>
      <w:r w:rsidRPr="00B407A8">
        <w:rPr>
          <w:rFonts w:ascii="Arial" w:hAnsi="Arial" w:cs="Arial"/>
        </w:rPr>
        <w:t xml:space="preserve"> loss of vision</w:t>
      </w:r>
      <w:r w:rsidR="008C0471" w:rsidRPr="00B407A8">
        <w:rPr>
          <w:rFonts w:ascii="Arial" w:hAnsi="Arial" w:cs="Arial"/>
        </w:rPr>
        <w:t xml:space="preserve"> (CF or worse)</w:t>
      </w:r>
      <w:r w:rsidRPr="00B407A8">
        <w:rPr>
          <w:rFonts w:ascii="Arial" w:hAnsi="Arial" w:cs="Arial"/>
        </w:rPr>
        <w:t xml:space="preserve"> in one eye </w:t>
      </w:r>
      <w:r w:rsidR="008C0471" w:rsidRPr="00B407A8">
        <w:rPr>
          <w:rFonts w:ascii="Arial" w:hAnsi="Arial" w:cs="Arial"/>
        </w:rPr>
        <w:t>(</w:t>
      </w:r>
      <w:r w:rsidRPr="00B407A8">
        <w:rPr>
          <w:rFonts w:ascii="Arial" w:hAnsi="Arial" w:cs="Arial"/>
        </w:rPr>
        <w:t>painful or otherwise</w:t>
      </w:r>
      <w:r w:rsidR="008C0471" w:rsidRPr="00B407A8">
        <w:rPr>
          <w:rFonts w:ascii="Arial" w:hAnsi="Arial" w:cs="Arial"/>
        </w:rPr>
        <w:t xml:space="preserve">) of unknown cause </w:t>
      </w:r>
    </w:p>
    <w:p w14:paraId="7D704BE2" w14:textId="77777777" w:rsidR="008C0471" w:rsidRPr="00B407A8" w:rsidRDefault="008C0471" w:rsidP="00B407A8">
      <w:pPr>
        <w:spacing w:line="276" w:lineRule="auto"/>
        <w:rPr>
          <w:rFonts w:ascii="Arial" w:hAnsi="Arial" w:cs="Arial"/>
        </w:rPr>
      </w:pPr>
      <w:r w:rsidRPr="00B407A8">
        <w:rPr>
          <w:rFonts w:ascii="Arial" w:hAnsi="Arial" w:cs="Arial"/>
        </w:rPr>
        <w:t xml:space="preserve">Profound (CF or worse) loss of vision in both eyes </w:t>
      </w:r>
    </w:p>
    <w:p w14:paraId="581C08D9" w14:textId="77777777" w:rsidR="007711AD" w:rsidRPr="00B407A8" w:rsidRDefault="007711AD" w:rsidP="00B407A8">
      <w:pPr>
        <w:spacing w:line="276" w:lineRule="auto"/>
        <w:rPr>
          <w:rFonts w:ascii="Arial" w:hAnsi="Arial" w:cs="Arial"/>
        </w:rPr>
      </w:pPr>
      <w:r w:rsidRPr="00B407A8">
        <w:rPr>
          <w:rFonts w:ascii="Arial" w:hAnsi="Arial" w:cs="Arial"/>
        </w:rPr>
        <w:t>New dark shadow in vision (suspect RD)</w:t>
      </w:r>
    </w:p>
    <w:p w14:paraId="468C4E77" w14:textId="77777777" w:rsidR="007711AD" w:rsidRPr="00B407A8" w:rsidRDefault="007711AD" w:rsidP="00B407A8">
      <w:pPr>
        <w:spacing w:line="276" w:lineRule="auto"/>
        <w:rPr>
          <w:rFonts w:ascii="Arial" w:hAnsi="Arial" w:cs="Arial"/>
        </w:rPr>
      </w:pPr>
      <w:r w:rsidRPr="00B407A8">
        <w:rPr>
          <w:rFonts w:ascii="Arial" w:hAnsi="Arial" w:cs="Arial"/>
        </w:rPr>
        <w:t xml:space="preserve">Severe </w:t>
      </w:r>
      <w:r w:rsidR="008C0471" w:rsidRPr="00B407A8">
        <w:rPr>
          <w:rFonts w:ascii="Arial" w:hAnsi="Arial" w:cs="Arial"/>
        </w:rPr>
        <w:t>trauma including high suspicion of penetrating trauma or severe blunt trauma</w:t>
      </w:r>
    </w:p>
    <w:p w14:paraId="0FAAF8B6" w14:textId="77777777" w:rsidR="007711AD" w:rsidRPr="00B407A8" w:rsidRDefault="007711AD" w:rsidP="00B407A8">
      <w:pPr>
        <w:spacing w:line="276" w:lineRule="auto"/>
        <w:rPr>
          <w:rFonts w:ascii="Arial" w:hAnsi="Arial" w:cs="Arial"/>
        </w:rPr>
      </w:pPr>
      <w:r w:rsidRPr="00B407A8">
        <w:rPr>
          <w:rFonts w:ascii="Arial" w:hAnsi="Arial" w:cs="Arial"/>
        </w:rPr>
        <w:t>Large corneal ulcer</w:t>
      </w:r>
    </w:p>
    <w:p w14:paraId="2D140A8D" w14:textId="77777777" w:rsidR="00D1461D" w:rsidRPr="00B407A8" w:rsidRDefault="00D1461D" w:rsidP="00B407A8">
      <w:pPr>
        <w:spacing w:line="276" w:lineRule="auto"/>
        <w:rPr>
          <w:rFonts w:ascii="Arial" w:hAnsi="Arial" w:cs="Arial"/>
        </w:rPr>
      </w:pPr>
      <w:r w:rsidRPr="00B407A8">
        <w:rPr>
          <w:rFonts w:ascii="Arial" w:hAnsi="Arial" w:cs="Arial"/>
        </w:rPr>
        <w:t>Corneal ulcer that remains very painful despite 72 hours of intensive hourly antibiotics</w:t>
      </w:r>
    </w:p>
    <w:p w14:paraId="74E5920B" w14:textId="77777777" w:rsidR="007711AD" w:rsidRPr="00B407A8" w:rsidRDefault="007711AD" w:rsidP="00B407A8">
      <w:pPr>
        <w:spacing w:line="276" w:lineRule="auto"/>
        <w:rPr>
          <w:rFonts w:ascii="Arial" w:hAnsi="Arial" w:cs="Arial"/>
        </w:rPr>
      </w:pPr>
      <w:r w:rsidRPr="00B407A8">
        <w:rPr>
          <w:rFonts w:ascii="Arial" w:hAnsi="Arial" w:cs="Arial"/>
        </w:rPr>
        <w:t>Retinal detachment</w:t>
      </w:r>
    </w:p>
    <w:p w14:paraId="2620B37F" w14:textId="77777777" w:rsidR="007711AD" w:rsidRPr="00B407A8" w:rsidRDefault="007711AD" w:rsidP="00B407A8">
      <w:pPr>
        <w:spacing w:line="276" w:lineRule="auto"/>
        <w:rPr>
          <w:rFonts w:ascii="Arial" w:hAnsi="Arial" w:cs="Arial"/>
        </w:rPr>
      </w:pPr>
      <w:r w:rsidRPr="00B407A8">
        <w:rPr>
          <w:rFonts w:ascii="Arial" w:hAnsi="Arial" w:cs="Arial"/>
        </w:rPr>
        <w:t>Endophthalmitis (suspected)</w:t>
      </w:r>
    </w:p>
    <w:p w14:paraId="4F92E095" w14:textId="77777777" w:rsidR="007711AD" w:rsidRPr="00B407A8" w:rsidRDefault="007711AD" w:rsidP="00B407A8">
      <w:pPr>
        <w:spacing w:line="276" w:lineRule="auto"/>
        <w:rPr>
          <w:rFonts w:ascii="Arial" w:hAnsi="Arial" w:cs="Arial"/>
        </w:rPr>
      </w:pPr>
      <w:r w:rsidRPr="00B407A8">
        <w:rPr>
          <w:rFonts w:ascii="Arial" w:hAnsi="Arial" w:cs="Arial"/>
        </w:rPr>
        <w:t>Angle closure glaucoma</w:t>
      </w:r>
    </w:p>
    <w:p w14:paraId="50BE9EFA" w14:textId="77777777" w:rsidR="007711AD" w:rsidRPr="00B407A8" w:rsidRDefault="007711AD" w:rsidP="00B407A8">
      <w:pPr>
        <w:spacing w:line="276" w:lineRule="auto"/>
        <w:rPr>
          <w:rFonts w:ascii="Arial" w:hAnsi="Arial" w:cs="Arial"/>
        </w:rPr>
      </w:pPr>
      <w:r w:rsidRPr="00B407A8">
        <w:rPr>
          <w:rFonts w:ascii="Arial" w:hAnsi="Arial" w:cs="Arial"/>
        </w:rPr>
        <w:t>Orbital cellulitis</w:t>
      </w:r>
    </w:p>
    <w:p w14:paraId="3BE5B769" w14:textId="77777777" w:rsidR="00D96E75" w:rsidRPr="00B407A8" w:rsidRDefault="00D96E75" w:rsidP="00B407A8">
      <w:pPr>
        <w:spacing w:line="276" w:lineRule="auto"/>
        <w:rPr>
          <w:rFonts w:ascii="Arial" w:hAnsi="Arial" w:cs="Arial"/>
        </w:rPr>
      </w:pPr>
      <w:r w:rsidRPr="00B407A8">
        <w:rPr>
          <w:rFonts w:ascii="Arial" w:hAnsi="Arial" w:cs="Arial"/>
        </w:rPr>
        <w:t>Chemical injury</w:t>
      </w:r>
    </w:p>
    <w:p w14:paraId="76BA01C5" w14:textId="77777777" w:rsidR="00D96E75" w:rsidRPr="00B407A8" w:rsidRDefault="00D96E75" w:rsidP="00B407A8">
      <w:pPr>
        <w:spacing w:line="276" w:lineRule="auto"/>
        <w:rPr>
          <w:rFonts w:ascii="Arial" w:hAnsi="Arial" w:cs="Arial"/>
        </w:rPr>
      </w:pPr>
      <w:r w:rsidRPr="00B407A8">
        <w:rPr>
          <w:rFonts w:ascii="Arial" w:hAnsi="Arial" w:cs="Arial"/>
        </w:rPr>
        <w:t>Corneal graft rejection</w:t>
      </w:r>
    </w:p>
    <w:p w14:paraId="58E2DF78" w14:textId="77777777" w:rsidR="00102A88" w:rsidRPr="00B407A8" w:rsidRDefault="00102A88" w:rsidP="00B407A8">
      <w:pPr>
        <w:spacing w:line="276" w:lineRule="auto"/>
        <w:rPr>
          <w:rFonts w:ascii="Arial" w:hAnsi="Arial" w:cs="Arial"/>
        </w:rPr>
      </w:pPr>
    </w:p>
    <w:p w14:paraId="3747B73B" w14:textId="77777777" w:rsidR="00195296" w:rsidRPr="00B407A8" w:rsidRDefault="00195296" w:rsidP="00B407A8">
      <w:pPr>
        <w:spacing w:line="276" w:lineRule="auto"/>
        <w:rPr>
          <w:rFonts w:ascii="Arial" w:hAnsi="Arial" w:cs="Arial"/>
        </w:rPr>
      </w:pPr>
      <w:r w:rsidRPr="00B407A8">
        <w:rPr>
          <w:rFonts w:ascii="Arial" w:hAnsi="Arial" w:cs="Arial"/>
        </w:rPr>
        <w:t>If a condition outside this list has potential to be sight threatening</w:t>
      </w:r>
      <w:r w:rsidR="00B36D76" w:rsidRPr="00B407A8">
        <w:rPr>
          <w:rFonts w:ascii="Arial" w:hAnsi="Arial" w:cs="Arial"/>
        </w:rPr>
        <w:t xml:space="preserve"> or suggestive of an acute neurological problem such as diplopia</w:t>
      </w:r>
      <w:r w:rsidRPr="00B407A8">
        <w:rPr>
          <w:rFonts w:ascii="Arial" w:hAnsi="Arial" w:cs="Arial"/>
        </w:rPr>
        <w:t xml:space="preserve"> please take patient details and pass to consultant managing</w:t>
      </w:r>
      <w:r w:rsidR="00B36D76" w:rsidRPr="00B407A8">
        <w:rPr>
          <w:rFonts w:ascii="Arial" w:hAnsi="Arial" w:cs="Arial"/>
        </w:rPr>
        <w:t xml:space="preserve"> the next</w:t>
      </w:r>
      <w:r w:rsidRPr="00B407A8">
        <w:rPr>
          <w:rFonts w:ascii="Arial" w:hAnsi="Arial" w:cs="Arial"/>
        </w:rPr>
        <w:t xml:space="preserve"> URC for telephone triage. </w:t>
      </w:r>
      <w:r w:rsidR="00B36D76" w:rsidRPr="00B407A8">
        <w:rPr>
          <w:rFonts w:ascii="Arial" w:hAnsi="Arial" w:cs="Arial"/>
        </w:rPr>
        <w:t xml:space="preserve">Out of hours all cases should be passed to the consultant to discuss with the patient and/or referrer before bringing the patient in. If possible this should be deferred until office hours. </w:t>
      </w:r>
    </w:p>
    <w:p w14:paraId="554D326A" w14:textId="77777777" w:rsidR="00102A88" w:rsidRPr="00B407A8" w:rsidRDefault="00102A88" w:rsidP="00B407A8">
      <w:pPr>
        <w:spacing w:line="276" w:lineRule="auto"/>
        <w:rPr>
          <w:rFonts w:ascii="Arial" w:hAnsi="Arial" w:cs="Arial"/>
        </w:rPr>
      </w:pPr>
    </w:p>
    <w:p w14:paraId="0D940080" w14:textId="77777777" w:rsidR="008C0471" w:rsidRPr="00B407A8" w:rsidRDefault="00102A88" w:rsidP="00B407A8">
      <w:pPr>
        <w:spacing w:line="276" w:lineRule="auto"/>
        <w:rPr>
          <w:rFonts w:ascii="Arial" w:hAnsi="Arial" w:cs="Arial"/>
        </w:rPr>
      </w:pPr>
      <w:r w:rsidRPr="00B407A8">
        <w:rPr>
          <w:rFonts w:ascii="Arial" w:hAnsi="Arial" w:cs="Arial"/>
        </w:rPr>
        <w:t>Where condition is less immediately urgent the patient should be given advice as to what red flags should prompt them to phone back (</w:t>
      </w:r>
      <w:proofErr w:type="spellStart"/>
      <w:r w:rsidRPr="00B407A8">
        <w:rPr>
          <w:rFonts w:ascii="Arial" w:hAnsi="Arial" w:cs="Arial"/>
        </w:rPr>
        <w:t>eg</w:t>
      </w:r>
      <w:proofErr w:type="spellEnd"/>
      <w:r w:rsidRPr="00B407A8">
        <w:rPr>
          <w:rFonts w:ascii="Arial" w:hAnsi="Arial" w:cs="Arial"/>
        </w:rPr>
        <w:t xml:space="preserve"> Shadow or loss of vision for flashes and floaters</w:t>
      </w:r>
      <w:r w:rsidR="00B36D76" w:rsidRPr="00B407A8">
        <w:rPr>
          <w:rFonts w:ascii="Arial" w:hAnsi="Arial" w:cs="Arial"/>
        </w:rPr>
        <w:t xml:space="preserve">) A list of these patients should be made and they should be phoned back in 7 days to check if they are still symptomatic either from the viral or eye point of view and action taken accordingly. The discussion should be documented on an URC triage form and scanned to the patients CPD record. </w:t>
      </w:r>
    </w:p>
    <w:p w14:paraId="01E3E8E0" w14:textId="77777777" w:rsidR="00B36D76" w:rsidRPr="00B407A8" w:rsidRDefault="00B36D76" w:rsidP="00B407A8">
      <w:pPr>
        <w:spacing w:line="276" w:lineRule="auto"/>
        <w:rPr>
          <w:rFonts w:ascii="Arial" w:hAnsi="Arial" w:cs="Arial"/>
        </w:rPr>
      </w:pPr>
    </w:p>
    <w:p w14:paraId="1F697999" w14:textId="77777777" w:rsidR="00D96E75" w:rsidRPr="00B407A8" w:rsidRDefault="00D96E75" w:rsidP="00B407A8">
      <w:pPr>
        <w:spacing w:line="276" w:lineRule="auto"/>
        <w:rPr>
          <w:rFonts w:ascii="Arial" w:hAnsi="Arial" w:cs="Arial"/>
        </w:rPr>
      </w:pPr>
      <w:r w:rsidRPr="00B407A8">
        <w:rPr>
          <w:rStyle w:val="Heading1Char"/>
          <w:rFonts w:ascii="Arial" w:hAnsi="Arial" w:cs="Arial"/>
          <w:color w:val="auto"/>
        </w:rPr>
        <w:t>Conditions which face to face contact can be avoided</w:t>
      </w:r>
      <w:r w:rsidRPr="00B407A8">
        <w:rPr>
          <w:rFonts w:ascii="Arial" w:hAnsi="Arial" w:cs="Arial"/>
        </w:rPr>
        <w:t xml:space="preserve"> (</w:t>
      </w:r>
      <w:proofErr w:type="spellStart"/>
      <w:r w:rsidRPr="00B407A8">
        <w:rPr>
          <w:rFonts w:ascii="Arial" w:hAnsi="Arial" w:cs="Arial"/>
        </w:rPr>
        <w:t>Covid</w:t>
      </w:r>
      <w:proofErr w:type="spellEnd"/>
      <w:r w:rsidRPr="00B407A8">
        <w:rPr>
          <w:rFonts w:ascii="Arial" w:hAnsi="Arial" w:cs="Arial"/>
        </w:rPr>
        <w:t xml:space="preserve"> symptoms or not) – need to be told to call back if condition worsening or not resolving as expected</w:t>
      </w:r>
    </w:p>
    <w:p w14:paraId="2C6A9A1C" w14:textId="77777777" w:rsidR="00D96E75" w:rsidRPr="00B407A8" w:rsidRDefault="00D96E75" w:rsidP="00B407A8">
      <w:pPr>
        <w:spacing w:line="276" w:lineRule="auto"/>
        <w:rPr>
          <w:rFonts w:ascii="Arial" w:hAnsi="Arial" w:cs="Arial"/>
        </w:rPr>
      </w:pPr>
    </w:p>
    <w:p w14:paraId="10A6DF25" w14:textId="77777777" w:rsidR="00D96E75" w:rsidRPr="00B407A8" w:rsidRDefault="00D96E75" w:rsidP="00B407A8">
      <w:pPr>
        <w:spacing w:line="276" w:lineRule="auto"/>
        <w:rPr>
          <w:rFonts w:ascii="Arial" w:hAnsi="Arial" w:cs="Arial"/>
        </w:rPr>
      </w:pPr>
      <w:r w:rsidRPr="00B407A8">
        <w:rPr>
          <w:rFonts w:ascii="Arial" w:hAnsi="Arial" w:cs="Arial"/>
        </w:rPr>
        <w:t xml:space="preserve">AAU in patients with previous </w:t>
      </w:r>
      <w:r w:rsidR="00383715" w:rsidRPr="00B407A8">
        <w:rPr>
          <w:rFonts w:ascii="Arial" w:hAnsi="Arial" w:cs="Arial"/>
        </w:rPr>
        <w:t>AAU</w:t>
      </w:r>
      <w:r w:rsidRPr="00B407A8">
        <w:rPr>
          <w:rFonts w:ascii="Arial" w:hAnsi="Arial" w:cs="Arial"/>
        </w:rPr>
        <w:t xml:space="preserve"> (scrip</w:t>
      </w:r>
      <w:r w:rsidR="00195296" w:rsidRPr="00B407A8">
        <w:rPr>
          <w:rFonts w:ascii="Arial" w:hAnsi="Arial" w:cs="Arial"/>
        </w:rPr>
        <w:t>t to be picked up from pharmacy</w:t>
      </w:r>
      <w:r w:rsidRPr="00B407A8">
        <w:rPr>
          <w:rFonts w:ascii="Arial" w:hAnsi="Arial" w:cs="Arial"/>
        </w:rPr>
        <w:t xml:space="preserve"> b</w:t>
      </w:r>
      <w:r w:rsidR="00D1461D" w:rsidRPr="00B407A8">
        <w:rPr>
          <w:rFonts w:ascii="Arial" w:hAnsi="Arial" w:cs="Arial"/>
        </w:rPr>
        <w:t xml:space="preserve">y individual with no symptoms of </w:t>
      </w:r>
      <w:proofErr w:type="spellStart"/>
      <w:r w:rsidR="00D1461D" w:rsidRPr="00B407A8">
        <w:rPr>
          <w:rFonts w:ascii="Arial" w:hAnsi="Arial" w:cs="Arial"/>
        </w:rPr>
        <w:t>Covid</w:t>
      </w:r>
      <w:proofErr w:type="spellEnd"/>
    </w:p>
    <w:p w14:paraId="6CCB400B" w14:textId="77777777" w:rsidR="00D96E75" w:rsidRPr="00B407A8" w:rsidRDefault="00D96E75" w:rsidP="00B407A8">
      <w:pPr>
        <w:spacing w:line="276" w:lineRule="auto"/>
        <w:rPr>
          <w:rFonts w:ascii="Arial" w:hAnsi="Arial" w:cs="Arial"/>
        </w:rPr>
      </w:pPr>
    </w:p>
    <w:p w14:paraId="4C64C947" w14:textId="77777777" w:rsidR="00D96E75" w:rsidRPr="00B407A8" w:rsidRDefault="00D96E75" w:rsidP="00B407A8">
      <w:pPr>
        <w:spacing w:line="276" w:lineRule="auto"/>
        <w:rPr>
          <w:rFonts w:ascii="Arial" w:hAnsi="Arial" w:cs="Arial"/>
        </w:rPr>
      </w:pPr>
      <w:r w:rsidRPr="00B407A8">
        <w:rPr>
          <w:rFonts w:ascii="Arial" w:hAnsi="Arial" w:cs="Arial"/>
        </w:rPr>
        <w:t>Small CL related ulcer seen by optician (&lt;1mm) – Give hourl</w:t>
      </w:r>
      <w:r w:rsidR="00D1461D" w:rsidRPr="00B407A8">
        <w:rPr>
          <w:rFonts w:ascii="Arial" w:hAnsi="Arial" w:cs="Arial"/>
        </w:rPr>
        <w:t xml:space="preserve">y levofloxacin for 2 </w:t>
      </w:r>
      <w:r w:rsidRPr="00B407A8">
        <w:rPr>
          <w:rFonts w:ascii="Arial" w:hAnsi="Arial" w:cs="Arial"/>
        </w:rPr>
        <w:t>week</w:t>
      </w:r>
      <w:r w:rsidR="00D1461D" w:rsidRPr="00B407A8">
        <w:rPr>
          <w:rFonts w:ascii="Arial" w:hAnsi="Arial" w:cs="Arial"/>
        </w:rPr>
        <w:t>s</w:t>
      </w:r>
      <w:r w:rsidR="00195296" w:rsidRPr="00B407A8">
        <w:rPr>
          <w:rFonts w:ascii="Arial" w:hAnsi="Arial" w:cs="Arial"/>
        </w:rPr>
        <w:t xml:space="preserve"> (collect prescription from Pharmacy)</w:t>
      </w:r>
      <w:r w:rsidR="00D1461D" w:rsidRPr="00B407A8">
        <w:rPr>
          <w:rFonts w:ascii="Arial" w:hAnsi="Arial" w:cs="Arial"/>
        </w:rPr>
        <w:t>, advise</w:t>
      </w:r>
      <w:r w:rsidRPr="00B407A8">
        <w:rPr>
          <w:rFonts w:ascii="Arial" w:hAnsi="Arial" w:cs="Arial"/>
        </w:rPr>
        <w:t xml:space="preserve"> no CL wear for 4 weeks</w:t>
      </w:r>
      <w:r w:rsidR="00D1461D" w:rsidRPr="00B407A8">
        <w:rPr>
          <w:rFonts w:ascii="Arial" w:hAnsi="Arial" w:cs="Arial"/>
        </w:rPr>
        <w:t>. To recontact unit i</w:t>
      </w:r>
      <w:r w:rsidR="00A3544F" w:rsidRPr="00B407A8">
        <w:rPr>
          <w:rFonts w:ascii="Arial" w:hAnsi="Arial" w:cs="Arial"/>
        </w:rPr>
        <w:t xml:space="preserve">f pain not better after 3 days of treatment. </w:t>
      </w:r>
    </w:p>
    <w:p w14:paraId="518A7631" w14:textId="77777777" w:rsidR="00D96E75" w:rsidRPr="00B407A8" w:rsidRDefault="00D96E75" w:rsidP="00B407A8">
      <w:pPr>
        <w:spacing w:line="276" w:lineRule="auto"/>
        <w:rPr>
          <w:rFonts w:ascii="Arial" w:hAnsi="Arial" w:cs="Arial"/>
        </w:rPr>
      </w:pPr>
    </w:p>
    <w:p w14:paraId="47E527FE" w14:textId="77777777" w:rsidR="00D96E75" w:rsidRPr="00B407A8" w:rsidRDefault="00D96E75" w:rsidP="00B407A8">
      <w:pPr>
        <w:spacing w:line="276" w:lineRule="auto"/>
        <w:rPr>
          <w:rFonts w:ascii="Arial" w:hAnsi="Arial" w:cs="Arial"/>
        </w:rPr>
      </w:pPr>
      <w:r w:rsidRPr="00B407A8">
        <w:rPr>
          <w:rFonts w:ascii="Arial" w:hAnsi="Arial" w:cs="Arial"/>
        </w:rPr>
        <w:t xml:space="preserve">Wet AMD </w:t>
      </w:r>
      <w:r w:rsidR="00D1461D" w:rsidRPr="00B407A8">
        <w:rPr>
          <w:rFonts w:ascii="Arial" w:hAnsi="Arial" w:cs="Arial"/>
        </w:rPr>
        <w:t>symptoms, not to be seen in URC. Arrange</w:t>
      </w:r>
      <w:r w:rsidRPr="00B407A8">
        <w:rPr>
          <w:rFonts w:ascii="Arial" w:hAnsi="Arial" w:cs="Arial"/>
        </w:rPr>
        <w:t xml:space="preserve"> </w:t>
      </w:r>
      <w:r w:rsidR="00D1461D" w:rsidRPr="00B407A8">
        <w:rPr>
          <w:rFonts w:ascii="Arial" w:hAnsi="Arial" w:cs="Arial"/>
        </w:rPr>
        <w:t xml:space="preserve">colours and </w:t>
      </w:r>
      <w:r w:rsidRPr="00B407A8">
        <w:rPr>
          <w:rFonts w:ascii="Arial" w:hAnsi="Arial" w:cs="Arial"/>
        </w:rPr>
        <w:t>OCT scan either here or at opticians with VA, decision then as to bring in or not to macular clinic</w:t>
      </w:r>
      <w:r w:rsidR="00D1461D" w:rsidRPr="00B407A8">
        <w:rPr>
          <w:rFonts w:ascii="Arial" w:hAnsi="Arial" w:cs="Arial"/>
        </w:rPr>
        <w:t xml:space="preserve"> </w:t>
      </w:r>
      <w:r w:rsidR="00195296" w:rsidRPr="00B407A8">
        <w:rPr>
          <w:rFonts w:ascii="Arial" w:hAnsi="Arial" w:cs="Arial"/>
        </w:rPr>
        <w:t>(to be coordinated by MR team)</w:t>
      </w:r>
    </w:p>
    <w:p w14:paraId="3D3C0E38" w14:textId="77777777" w:rsidR="0079059D" w:rsidRPr="00B407A8" w:rsidRDefault="0079059D" w:rsidP="00B407A8">
      <w:pPr>
        <w:spacing w:line="276" w:lineRule="auto"/>
        <w:rPr>
          <w:rFonts w:ascii="Arial" w:hAnsi="Arial" w:cs="Arial"/>
        </w:rPr>
      </w:pPr>
    </w:p>
    <w:p w14:paraId="43FA571B" w14:textId="77777777" w:rsidR="0079059D" w:rsidRPr="00B407A8" w:rsidRDefault="0079059D" w:rsidP="00B407A8">
      <w:pPr>
        <w:spacing w:line="276" w:lineRule="auto"/>
        <w:rPr>
          <w:rFonts w:ascii="Arial" w:hAnsi="Arial" w:cs="Arial"/>
        </w:rPr>
      </w:pPr>
      <w:r w:rsidRPr="00B407A8">
        <w:rPr>
          <w:rFonts w:ascii="Arial" w:hAnsi="Arial" w:cs="Arial"/>
        </w:rPr>
        <w:t xml:space="preserve">Shingles if no visual loss – course of </w:t>
      </w:r>
      <w:r w:rsidR="00AB7196" w:rsidRPr="00B407A8">
        <w:rPr>
          <w:rFonts w:ascii="Arial" w:hAnsi="Arial" w:cs="Arial"/>
        </w:rPr>
        <w:t xml:space="preserve">PO </w:t>
      </w:r>
      <w:proofErr w:type="spellStart"/>
      <w:r w:rsidR="00AB7196" w:rsidRPr="00B407A8">
        <w:rPr>
          <w:rFonts w:ascii="Arial" w:hAnsi="Arial" w:cs="Arial"/>
        </w:rPr>
        <w:t>Aci</w:t>
      </w:r>
      <w:r w:rsidR="00C80500" w:rsidRPr="00B407A8">
        <w:rPr>
          <w:rFonts w:ascii="Arial" w:hAnsi="Arial" w:cs="Arial"/>
        </w:rPr>
        <w:t>clovir</w:t>
      </w:r>
      <w:proofErr w:type="spellEnd"/>
      <w:r w:rsidR="00BC46E6" w:rsidRPr="00B407A8">
        <w:rPr>
          <w:rFonts w:ascii="Arial" w:hAnsi="Arial" w:cs="Arial"/>
        </w:rPr>
        <w:t xml:space="preserve"> 800mg 5 times a day</w:t>
      </w:r>
      <w:r w:rsidR="00B36D76" w:rsidRPr="00B407A8">
        <w:rPr>
          <w:rFonts w:ascii="Arial" w:hAnsi="Arial" w:cs="Arial"/>
        </w:rPr>
        <w:t>, arrange to phone patient in a week and bring in if decreased vision, ocular (not facial) pain or other worrying eye symptoms (discuss with consultant)</w:t>
      </w:r>
    </w:p>
    <w:p w14:paraId="75EC7BB3" w14:textId="77777777" w:rsidR="00C80500" w:rsidRPr="00B407A8" w:rsidRDefault="00C80500" w:rsidP="00B407A8">
      <w:pPr>
        <w:spacing w:line="276" w:lineRule="auto"/>
        <w:rPr>
          <w:rFonts w:ascii="Arial" w:hAnsi="Arial" w:cs="Arial"/>
        </w:rPr>
      </w:pPr>
    </w:p>
    <w:p w14:paraId="0C527A84" w14:textId="77777777" w:rsidR="00C80500" w:rsidRPr="00B407A8" w:rsidRDefault="00BC46E6" w:rsidP="00B407A8">
      <w:pPr>
        <w:spacing w:line="276" w:lineRule="auto"/>
        <w:rPr>
          <w:rFonts w:ascii="Arial" w:hAnsi="Arial" w:cs="Arial"/>
        </w:rPr>
      </w:pPr>
      <w:r w:rsidRPr="00B407A8">
        <w:rPr>
          <w:rFonts w:ascii="Arial" w:hAnsi="Arial" w:cs="Arial"/>
        </w:rPr>
        <w:t>Bell’s</w:t>
      </w:r>
      <w:r w:rsidR="00C80500" w:rsidRPr="00B407A8">
        <w:rPr>
          <w:rFonts w:ascii="Arial" w:hAnsi="Arial" w:cs="Arial"/>
        </w:rPr>
        <w:t xml:space="preserve"> palsy unless visual loss – advice to use frequent lubricants, ointment at night and </w:t>
      </w:r>
      <w:r w:rsidRPr="00B407A8">
        <w:rPr>
          <w:rFonts w:ascii="Arial" w:hAnsi="Arial" w:cs="Arial"/>
        </w:rPr>
        <w:t>tape at night https://youtu.be/fBwE9D6MJ_4</w:t>
      </w:r>
    </w:p>
    <w:p w14:paraId="5332D06D" w14:textId="77777777" w:rsidR="00B42DDC" w:rsidRPr="00B407A8" w:rsidRDefault="00B42DDC" w:rsidP="00B407A8">
      <w:pPr>
        <w:spacing w:line="276" w:lineRule="auto"/>
        <w:rPr>
          <w:rFonts w:ascii="Arial" w:hAnsi="Arial" w:cs="Arial"/>
        </w:rPr>
      </w:pPr>
    </w:p>
    <w:p w14:paraId="5F72C175" w14:textId="77777777" w:rsidR="00B42DDC" w:rsidRPr="00B407A8" w:rsidRDefault="00B42DDC" w:rsidP="00B407A8">
      <w:pPr>
        <w:spacing w:line="276" w:lineRule="auto"/>
        <w:rPr>
          <w:rFonts w:ascii="Arial" w:hAnsi="Arial" w:cs="Arial"/>
        </w:rPr>
      </w:pPr>
      <w:r w:rsidRPr="00B407A8">
        <w:rPr>
          <w:rFonts w:ascii="Arial" w:hAnsi="Arial" w:cs="Arial"/>
        </w:rPr>
        <w:t>Allergy to eye drops – stop drops and discuss with glaucoma consultant</w:t>
      </w:r>
    </w:p>
    <w:p w14:paraId="243FB6DC" w14:textId="77777777" w:rsidR="00D96E75" w:rsidRPr="00B407A8" w:rsidRDefault="0079059D" w:rsidP="00B407A8">
      <w:pPr>
        <w:pStyle w:val="Heading1"/>
        <w:spacing w:line="276" w:lineRule="auto"/>
        <w:rPr>
          <w:rFonts w:ascii="Arial" w:hAnsi="Arial" w:cs="Arial"/>
        </w:rPr>
      </w:pPr>
      <w:r w:rsidRPr="00B407A8">
        <w:rPr>
          <w:rFonts w:ascii="Arial" w:hAnsi="Arial" w:cs="Arial"/>
          <w:color w:val="auto"/>
        </w:rPr>
        <w:t>Conditions not to</w:t>
      </w:r>
      <w:r w:rsidR="00816C96" w:rsidRPr="00B407A8">
        <w:rPr>
          <w:rFonts w:ascii="Arial" w:hAnsi="Arial" w:cs="Arial"/>
          <w:color w:val="auto"/>
        </w:rPr>
        <w:t xml:space="preserve"> be accepted</w:t>
      </w:r>
    </w:p>
    <w:p w14:paraId="3B56EE43" w14:textId="77777777" w:rsidR="00816C96" w:rsidRPr="00B407A8" w:rsidRDefault="00816C96" w:rsidP="00B407A8">
      <w:pPr>
        <w:spacing w:line="276" w:lineRule="auto"/>
        <w:rPr>
          <w:rFonts w:ascii="Arial" w:hAnsi="Arial" w:cs="Arial"/>
        </w:rPr>
      </w:pPr>
    </w:p>
    <w:p w14:paraId="10FF601A" w14:textId="77777777" w:rsidR="00816C96" w:rsidRPr="00B407A8" w:rsidRDefault="00816C96" w:rsidP="00B407A8">
      <w:pPr>
        <w:spacing w:line="276" w:lineRule="auto"/>
        <w:rPr>
          <w:rFonts w:ascii="Arial" w:hAnsi="Arial" w:cs="Arial"/>
        </w:rPr>
      </w:pPr>
      <w:r w:rsidRPr="00B407A8">
        <w:rPr>
          <w:rFonts w:ascii="Arial" w:hAnsi="Arial" w:cs="Arial"/>
        </w:rPr>
        <w:t>Gritty sore eyes</w:t>
      </w:r>
    </w:p>
    <w:p w14:paraId="30167E2B" w14:textId="77777777" w:rsidR="00816C96" w:rsidRPr="00B407A8" w:rsidRDefault="00816C96" w:rsidP="00B407A8">
      <w:pPr>
        <w:spacing w:line="276" w:lineRule="auto"/>
        <w:rPr>
          <w:rFonts w:ascii="Arial" w:hAnsi="Arial" w:cs="Arial"/>
        </w:rPr>
      </w:pPr>
      <w:r w:rsidRPr="00B407A8">
        <w:rPr>
          <w:rFonts w:ascii="Arial" w:hAnsi="Arial" w:cs="Arial"/>
        </w:rPr>
        <w:t>Conjunctivitis with no visual loss</w:t>
      </w:r>
    </w:p>
    <w:p w14:paraId="69F2FE5A" w14:textId="77777777" w:rsidR="00816C96" w:rsidRPr="00B407A8" w:rsidRDefault="00816C96" w:rsidP="00B407A8">
      <w:pPr>
        <w:spacing w:line="276" w:lineRule="auto"/>
        <w:rPr>
          <w:rFonts w:ascii="Arial" w:hAnsi="Arial" w:cs="Arial"/>
        </w:rPr>
      </w:pPr>
      <w:r w:rsidRPr="00B407A8">
        <w:rPr>
          <w:rFonts w:ascii="Arial" w:hAnsi="Arial" w:cs="Arial"/>
        </w:rPr>
        <w:t>Corneal abrasion</w:t>
      </w:r>
      <w:r w:rsidR="00B42DDC" w:rsidRPr="00B407A8">
        <w:rPr>
          <w:rFonts w:ascii="Arial" w:hAnsi="Arial" w:cs="Arial"/>
        </w:rPr>
        <w:t xml:space="preserve"> after minor trauma</w:t>
      </w:r>
      <w:r w:rsidRPr="00B407A8">
        <w:rPr>
          <w:rFonts w:ascii="Arial" w:hAnsi="Arial" w:cs="Arial"/>
        </w:rPr>
        <w:t xml:space="preserve"> less than 2 days ago – only if symptomatic after that</w:t>
      </w:r>
    </w:p>
    <w:p w14:paraId="2A14AE85" w14:textId="77777777" w:rsidR="00816C96" w:rsidRPr="00B407A8" w:rsidRDefault="00816C96" w:rsidP="00B407A8">
      <w:pPr>
        <w:spacing w:line="276" w:lineRule="auto"/>
        <w:rPr>
          <w:rFonts w:ascii="Arial" w:hAnsi="Arial" w:cs="Arial"/>
        </w:rPr>
      </w:pPr>
      <w:r w:rsidRPr="00B407A8">
        <w:rPr>
          <w:rFonts w:ascii="Arial" w:hAnsi="Arial" w:cs="Arial"/>
        </w:rPr>
        <w:t>Anything that is not symptomatic except</w:t>
      </w:r>
      <w:r w:rsidR="00B42DDC" w:rsidRPr="00B407A8">
        <w:rPr>
          <w:rFonts w:ascii="Arial" w:hAnsi="Arial" w:cs="Arial"/>
        </w:rPr>
        <w:t xml:space="preserve"> </w:t>
      </w:r>
      <w:r w:rsidRPr="00B407A8">
        <w:rPr>
          <w:rFonts w:ascii="Arial" w:hAnsi="Arial" w:cs="Arial"/>
        </w:rPr>
        <w:t>disc swelling</w:t>
      </w:r>
    </w:p>
    <w:p w14:paraId="7677E666" w14:textId="77777777" w:rsidR="00816C96" w:rsidRPr="00B407A8" w:rsidRDefault="00816C96" w:rsidP="00B407A8">
      <w:pPr>
        <w:spacing w:line="276" w:lineRule="auto"/>
        <w:rPr>
          <w:rFonts w:ascii="Arial" w:hAnsi="Arial" w:cs="Arial"/>
        </w:rPr>
      </w:pPr>
      <w:r w:rsidRPr="00B407A8">
        <w:rPr>
          <w:rFonts w:ascii="Arial" w:hAnsi="Arial" w:cs="Arial"/>
        </w:rPr>
        <w:t>Symptoms of migraine</w:t>
      </w:r>
    </w:p>
    <w:p w14:paraId="70CEDF32" w14:textId="77777777" w:rsidR="00816C96" w:rsidRPr="00B407A8" w:rsidRDefault="0079059D" w:rsidP="00B407A8">
      <w:pPr>
        <w:spacing w:line="276" w:lineRule="auto"/>
        <w:rPr>
          <w:rFonts w:ascii="Arial" w:hAnsi="Arial" w:cs="Arial"/>
        </w:rPr>
      </w:pPr>
      <w:r w:rsidRPr="00B407A8">
        <w:rPr>
          <w:rFonts w:ascii="Arial" w:hAnsi="Arial" w:cs="Arial"/>
        </w:rPr>
        <w:t>Transient loss of vision without headache (ask to refer TIA clinic)</w:t>
      </w:r>
    </w:p>
    <w:p w14:paraId="4B558304" w14:textId="77777777" w:rsidR="0079059D" w:rsidRPr="00B407A8" w:rsidRDefault="00B42DDC" w:rsidP="00B407A8">
      <w:pPr>
        <w:spacing w:line="276" w:lineRule="auto"/>
        <w:rPr>
          <w:rFonts w:ascii="Arial" w:hAnsi="Arial" w:cs="Arial"/>
        </w:rPr>
      </w:pPr>
      <w:r w:rsidRPr="00B407A8">
        <w:rPr>
          <w:rFonts w:ascii="Arial" w:hAnsi="Arial" w:cs="Arial"/>
        </w:rPr>
        <w:t>Aching behind the eye with no loss of vision</w:t>
      </w:r>
      <w:r w:rsidR="00BC46E6" w:rsidRPr="00B407A8">
        <w:rPr>
          <w:rFonts w:ascii="Arial" w:hAnsi="Arial" w:cs="Arial"/>
        </w:rPr>
        <w:t xml:space="preserve"> and white eye</w:t>
      </w:r>
    </w:p>
    <w:p w14:paraId="5B3980C9" w14:textId="77777777" w:rsidR="00816C96" w:rsidRPr="00B407A8" w:rsidRDefault="00816C96" w:rsidP="00B407A8">
      <w:pPr>
        <w:spacing w:line="276" w:lineRule="auto"/>
        <w:rPr>
          <w:rFonts w:ascii="Arial" w:hAnsi="Arial" w:cs="Arial"/>
        </w:rPr>
      </w:pPr>
    </w:p>
    <w:p w14:paraId="480E90D6" w14:textId="77777777" w:rsidR="00B91DED" w:rsidRPr="00B407A8" w:rsidRDefault="00282E05" w:rsidP="00B407A8">
      <w:pPr>
        <w:spacing w:line="276" w:lineRule="auto"/>
        <w:rPr>
          <w:rFonts w:ascii="Arial" w:hAnsi="Arial" w:cs="Arial"/>
        </w:rPr>
      </w:pPr>
      <w:r w:rsidRPr="00B407A8">
        <w:rPr>
          <w:rFonts w:ascii="Arial" w:hAnsi="Arial" w:cs="Arial"/>
        </w:rPr>
        <w:t xml:space="preserve">Everything else </w:t>
      </w:r>
      <w:r w:rsidR="00BC46E6" w:rsidRPr="00B407A8">
        <w:rPr>
          <w:rFonts w:ascii="Arial" w:hAnsi="Arial" w:cs="Arial"/>
        </w:rPr>
        <w:t xml:space="preserve">we </w:t>
      </w:r>
      <w:r w:rsidRPr="00B407A8">
        <w:rPr>
          <w:rFonts w:ascii="Arial" w:hAnsi="Arial" w:cs="Arial"/>
        </w:rPr>
        <w:t xml:space="preserve">need to balance risk vs benefit of coming to see us. Comorbidity and age over 70 consider if any long term consequences of not seeing for 3 months in terms of morbidity or irreversible loss of vision. </w:t>
      </w:r>
      <w:r w:rsidR="00A3544F" w:rsidRPr="00B407A8">
        <w:rPr>
          <w:rFonts w:ascii="Arial" w:hAnsi="Arial" w:cs="Arial"/>
        </w:rPr>
        <w:t xml:space="preserve">On call registrar and possibly Consultant should be contacted if final decision required. </w:t>
      </w:r>
    </w:p>
    <w:sectPr w:rsidR="00B91DED" w:rsidRPr="00B407A8" w:rsidSect="00B407A8">
      <w:footerReference w:type="default" r:id="rId7"/>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628C7" w14:textId="77777777" w:rsidR="00E10F30" w:rsidRDefault="00E10F30" w:rsidP="00B407A8">
      <w:r>
        <w:separator/>
      </w:r>
    </w:p>
  </w:endnote>
  <w:endnote w:type="continuationSeparator" w:id="0">
    <w:p w14:paraId="1ED6CF1E" w14:textId="77777777" w:rsidR="00E10F30" w:rsidRDefault="00E10F30" w:rsidP="00B4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7A826" w14:textId="60345AD3" w:rsidR="00B407A8" w:rsidRPr="00B407A8" w:rsidRDefault="00B407A8">
    <w:pPr>
      <w:pStyle w:val="Footer"/>
      <w:rPr>
        <w:rFonts w:ascii="Arial" w:hAnsi="Arial" w:cs="Arial"/>
      </w:rPr>
    </w:pPr>
    <w:r w:rsidRPr="00B407A8">
      <w:rPr>
        <w:rFonts w:ascii="Arial" w:hAnsi="Arial" w:cs="Arial"/>
      </w:rPr>
      <w:t>Published 010420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DD110" w14:textId="77777777" w:rsidR="00E10F30" w:rsidRDefault="00E10F30" w:rsidP="00B407A8">
      <w:r>
        <w:separator/>
      </w:r>
    </w:p>
  </w:footnote>
  <w:footnote w:type="continuationSeparator" w:id="0">
    <w:p w14:paraId="12895C29" w14:textId="77777777" w:rsidR="00E10F30" w:rsidRDefault="00E10F30" w:rsidP="00B40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ED"/>
    <w:rsid w:val="00102A88"/>
    <w:rsid w:val="00123726"/>
    <w:rsid w:val="00173920"/>
    <w:rsid w:val="00195296"/>
    <w:rsid w:val="00282E05"/>
    <w:rsid w:val="002A0E92"/>
    <w:rsid w:val="002C2A5B"/>
    <w:rsid w:val="00383715"/>
    <w:rsid w:val="00403BC4"/>
    <w:rsid w:val="00535C44"/>
    <w:rsid w:val="00612311"/>
    <w:rsid w:val="007711AD"/>
    <w:rsid w:val="0079059D"/>
    <w:rsid w:val="00816C96"/>
    <w:rsid w:val="008C0471"/>
    <w:rsid w:val="008E77FF"/>
    <w:rsid w:val="008F53CB"/>
    <w:rsid w:val="00935736"/>
    <w:rsid w:val="009417CE"/>
    <w:rsid w:val="00A3544F"/>
    <w:rsid w:val="00AB699E"/>
    <w:rsid w:val="00AB7196"/>
    <w:rsid w:val="00B36D76"/>
    <w:rsid w:val="00B407A8"/>
    <w:rsid w:val="00B42DDC"/>
    <w:rsid w:val="00B91DED"/>
    <w:rsid w:val="00BC46E6"/>
    <w:rsid w:val="00C2422C"/>
    <w:rsid w:val="00C80500"/>
    <w:rsid w:val="00D1461D"/>
    <w:rsid w:val="00D96E75"/>
    <w:rsid w:val="00E10F30"/>
    <w:rsid w:val="00F82B0E"/>
    <w:rsid w:val="00FA0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82E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82E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82E0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282E05"/>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BC46E6"/>
    <w:rPr>
      <w:b/>
      <w:bCs/>
    </w:rPr>
  </w:style>
  <w:style w:type="character" w:styleId="CommentReference">
    <w:name w:val="annotation reference"/>
    <w:basedOn w:val="DefaultParagraphFont"/>
    <w:rsid w:val="008E77FF"/>
    <w:rPr>
      <w:sz w:val="16"/>
      <w:szCs w:val="16"/>
    </w:rPr>
  </w:style>
  <w:style w:type="paragraph" w:styleId="CommentText">
    <w:name w:val="annotation text"/>
    <w:basedOn w:val="Normal"/>
    <w:link w:val="CommentTextChar"/>
    <w:rsid w:val="008E77FF"/>
    <w:rPr>
      <w:sz w:val="20"/>
      <w:szCs w:val="20"/>
    </w:rPr>
  </w:style>
  <w:style w:type="character" w:customStyle="1" w:styleId="CommentTextChar">
    <w:name w:val="Comment Text Char"/>
    <w:basedOn w:val="DefaultParagraphFont"/>
    <w:link w:val="CommentText"/>
    <w:rsid w:val="008E77FF"/>
  </w:style>
  <w:style w:type="paragraph" w:styleId="CommentSubject">
    <w:name w:val="annotation subject"/>
    <w:basedOn w:val="CommentText"/>
    <w:next w:val="CommentText"/>
    <w:link w:val="CommentSubjectChar"/>
    <w:rsid w:val="008E77FF"/>
    <w:rPr>
      <w:b/>
      <w:bCs/>
    </w:rPr>
  </w:style>
  <w:style w:type="character" w:customStyle="1" w:styleId="CommentSubjectChar">
    <w:name w:val="Comment Subject Char"/>
    <w:basedOn w:val="CommentTextChar"/>
    <w:link w:val="CommentSubject"/>
    <w:rsid w:val="008E77FF"/>
    <w:rPr>
      <w:b/>
      <w:bCs/>
    </w:rPr>
  </w:style>
  <w:style w:type="paragraph" w:styleId="BalloonText">
    <w:name w:val="Balloon Text"/>
    <w:basedOn w:val="Normal"/>
    <w:link w:val="BalloonTextChar"/>
    <w:rsid w:val="008E77FF"/>
    <w:rPr>
      <w:rFonts w:ascii="Tahoma" w:hAnsi="Tahoma" w:cs="Tahoma"/>
      <w:sz w:val="16"/>
      <w:szCs w:val="16"/>
    </w:rPr>
  </w:style>
  <w:style w:type="character" w:customStyle="1" w:styleId="BalloonTextChar">
    <w:name w:val="Balloon Text Char"/>
    <w:basedOn w:val="DefaultParagraphFont"/>
    <w:link w:val="BalloonText"/>
    <w:rsid w:val="008E77FF"/>
    <w:rPr>
      <w:rFonts w:ascii="Tahoma" w:hAnsi="Tahoma" w:cs="Tahoma"/>
      <w:sz w:val="16"/>
      <w:szCs w:val="16"/>
    </w:rPr>
  </w:style>
  <w:style w:type="paragraph" w:styleId="Revision">
    <w:name w:val="Revision"/>
    <w:hidden/>
    <w:uiPriority w:val="99"/>
    <w:semiHidden/>
    <w:rsid w:val="008C0471"/>
    <w:rPr>
      <w:sz w:val="24"/>
      <w:szCs w:val="24"/>
    </w:rPr>
  </w:style>
  <w:style w:type="paragraph" w:styleId="Header">
    <w:name w:val="header"/>
    <w:basedOn w:val="Normal"/>
    <w:link w:val="HeaderChar"/>
    <w:unhideWhenUsed/>
    <w:rsid w:val="00B407A8"/>
    <w:pPr>
      <w:tabs>
        <w:tab w:val="center" w:pos="4513"/>
        <w:tab w:val="right" w:pos="9026"/>
      </w:tabs>
    </w:pPr>
  </w:style>
  <w:style w:type="character" w:customStyle="1" w:styleId="HeaderChar">
    <w:name w:val="Header Char"/>
    <w:basedOn w:val="DefaultParagraphFont"/>
    <w:link w:val="Header"/>
    <w:rsid w:val="00B407A8"/>
    <w:rPr>
      <w:sz w:val="24"/>
      <w:szCs w:val="24"/>
    </w:rPr>
  </w:style>
  <w:style w:type="paragraph" w:styleId="Footer">
    <w:name w:val="footer"/>
    <w:basedOn w:val="Normal"/>
    <w:link w:val="FooterChar"/>
    <w:unhideWhenUsed/>
    <w:rsid w:val="00B407A8"/>
    <w:pPr>
      <w:tabs>
        <w:tab w:val="center" w:pos="4513"/>
        <w:tab w:val="right" w:pos="9026"/>
      </w:tabs>
    </w:pPr>
  </w:style>
  <w:style w:type="character" w:customStyle="1" w:styleId="FooterChar">
    <w:name w:val="Footer Char"/>
    <w:basedOn w:val="DefaultParagraphFont"/>
    <w:link w:val="Footer"/>
    <w:rsid w:val="00B407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82E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82E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82E0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282E05"/>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BC46E6"/>
    <w:rPr>
      <w:b/>
      <w:bCs/>
    </w:rPr>
  </w:style>
  <w:style w:type="character" w:styleId="CommentReference">
    <w:name w:val="annotation reference"/>
    <w:basedOn w:val="DefaultParagraphFont"/>
    <w:rsid w:val="008E77FF"/>
    <w:rPr>
      <w:sz w:val="16"/>
      <w:szCs w:val="16"/>
    </w:rPr>
  </w:style>
  <w:style w:type="paragraph" w:styleId="CommentText">
    <w:name w:val="annotation text"/>
    <w:basedOn w:val="Normal"/>
    <w:link w:val="CommentTextChar"/>
    <w:rsid w:val="008E77FF"/>
    <w:rPr>
      <w:sz w:val="20"/>
      <w:szCs w:val="20"/>
    </w:rPr>
  </w:style>
  <w:style w:type="character" w:customStyle="1" w:styleId="CommentTextChar">
    <w:name w:val="Comment Text Char"/>
    <w:basedOn w:val="DefaultParagraphFont"/>
    <w:link w:val="CommentText"/>
    <w:rsid w:val="008E77FF"/>
  </w:style>
  <w:style w:type="paragraph" w:styleId="CommentSubject">
    <w:name w:val="annotation subject"/>
    <w:basedOn w:val="CommentText"/>
    <w:next w:val="CommentText"/>
    <w:link w:val="CommentSubjectChar"/>
    <w:rsid w:val="008E77FF"/>
    <w:rPr>
      <w:b/>
      <w:bCs/>
    </w:rPr>
  </w:style>
  <w:style w:type="character" w:customStyle="1" w:styleId="CommentSubjectChar">
    <w:name w:val="Comment Subject Char"/>
    <w:basedOn w:val="CommentTextChar"/>
    <w:link w:val="CommentSubject"/>
    <w:rsid w:val="008E77FF"/>
    <w:rPr>
      <w:b/>
      <w:bCs/>
    </w:rPr>
  </w:style>
  <w:style w:type="paragraph" w:styleId="BalloonText">
    <w:name w:val="Balloon Text"/>
    <w:basedOn w:val="Normal"/>
    <w:link w:val="BalloonTextChar"/>
    <w:rsid w:val="008E77FF"/>
    <w:rPr>
      <w:rFonts w:ascii="Tahoma" w:hAnsi="Tahoma" w:cs="Tahoma"/>
      <w:sz w:val="16"/>
      <w:szCs w:val="16"/>
    </w:rPr>
  </w:style>
  <w:style w:type="character" w:customStyle="1" w:styleId="BalloonTextChar">
    <w:name w:val="Balloon Text Char"/>
    <w:basedOn w:val="DefaultParagraphFont"/>
    <w:link w:val="BalloonText"/>
    <w:rsid w:val="008E77FF"/>
    <w:rPr>
      <w:rFonts w:ascii="Tahoma" w:hAnsi="Tahoma" w:cs="Tahoma"/>
      <w:sz w:val="16"/>
      <w:szCs w:val="16"/>
    </w:rPr>
  </w:style>
  <w:style w:type="paragraph" w:styleId="Revision">
    <w:name w:val="Revision"/>
    <w:hidden/>
    <w:uiPriority w:val="99"/>
    <w:semiHidden/>
    <w:rsid w:val="008C0471"/>
    <w:rPr>
      <w:sz w:val="24"/>
      <w:szCs w:val="24"/>
    </w:rPr>
  </w:style>
  <w:style w:type="paragraph" w:styleId="Header">
    <w:name w:val="header"/>
    <w:basedOn w:val="Normal"/>
    <w:link w:val="HeaderChar"/>
    <w:unhideWhenUsed/>
    <w:rsid w:val="00B407A8"/>
    <w:pPr>
      <w:tabs>
        <w:tab w:val="center" w:pos="4513"/>
        <w:tab w:val="right" w:pos="9026"/>
      </w:tabs>
    </w:pPr>
  </w:style>
  <w:style w:type="character" w:customStyle="1" w:styleId="HeaderChar">
    <w:name w:val="Header Char"/>
    <w:basedOn w:val="DefaultParagraphFont"/>
    <w:link w:val="Header"/>
    <w:rsid w:val="00B407A8"/>
    <w:rPr>
      <w:sz w:val="24"/>
      <w:szCs w:val="24"/>
    </w:rPr>
  </w:style>
  <w:style w:type="paragraph" w:styleId="Footer">
    <w:name w:val="footer"/>
    <w:basedOn w:val="Normal"/>
    <w:link w:val="FooterChar"/>
    <w:unhideWhenUsed/>
    <w:rsid w:val="00B407A8"/>
    <w:pPr>
      <w:tabs>
        <w:tab w:val="center" w:pos="4513"/>
        <w:tab w:val="right" w:pos="9026"/>
      </w:tabs>
    </w:pPr>
  </w:style>
  <w:style w:type="character" w:customStyle="1" w:styleId="FooterChar">
    <w:name w:val="Footer Char"/>
    <w:basedOn w:val="DefaultParagraphFont"/>
    <w:link w:val="Footer"/>
    <w:rsid w:val="00B407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Sarah - Consultant Ophthalmology</dc:creator>
  <cp:lastModifiedBy>User</cp:lastModifiedBy>
  <cp:revision>2</cp:revision>
  <cp:lastPrinted>2020-03-18T09:52:00Z</cp:lastPrinted>
  <dcterms:created xsi:type="dcterms:W3CDTF">2020-04-01T15:25:00Z</dcterms:created>
  <dcterms:modified xsi:type="dcterms:W3CDTF">2020-04-01T15:25:00Z</dcterms:modified>
</cp:coreProperties>
</file>